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962"/>
        </w:tabs>
        <w:spacing w:after="12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AFFIDAMENTO DELLA FORNITURA DI POLVERI PER TERMOSPRUZZATURA NELL’AMBITO DEL PIANO NAZIONALE RIPRESA E RESILIENZA (PNRR) MISSIONE 4 COMPONENTE 2 INVESTIMENTO 1.1  - PROGETTO PRIN 2022 GENESIS “finanziato dall'Unione europea – Next Generation EU“ D.D. 966 del 30/6/2023- resp. G. Pulci (Codice UGOV: 000010_23_MAP_PULCI [Codice Progetto: 2022Y7K7FS]) CUP B53D23008970006 Gara XuP id. 777</w:t>
      </w:r>
      <w:r w:rsidDel="00000000" w:rsidR="00000000" w:rsidRPr="00000000">
        <w:rPr>
          <w:rtl w:val="0"/>
        </w:rPr>
      </w:r>
    </w:p>
    <w:p w:rsidR="00000000" w:rsidDel="00000000" w:rsidP="00000000" w:rsidRDefault="00000000" w:rsidRPr="00000000" w14:paraId="00000002">
      <w:pPr>
        <w:jc w:val="both"/>
        <w:rPr>
          <w:sz w:val="20"/>
          <w:szCs w:val="20"/>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6096"/>
        <w:tblGridChange w:id="0">
          <w:tblGrid>
            <w:gridCol w:w="3397"/>
            <w:gridCol w:w="6096"/>
          </w:tblGrid>
        </w:tblGridChange>
      </w:tblGrid>
      <w:tr>
        <w:trPr>
          <w:cantSplit w:val="0"/>
          <w:trHeight w:val="454" w:hRule="atLeast"/>
          <w:tblHeader w:val="0"/>
        </w:trPr>
        <w:tc>
          <w:tcPr>
            <w:shd w:fill="4472c4" w:val="clear"/>
          </w:tcPr>
          <w:p w:rsidR="00000000" w:rsidDel="00000000" w:rsidP="00000000" w:rsidRDefault="00000000" w:rsidRPr="00000000" w14:paraId="00000003">
            <w:pPr>
              <w:spacing w:after="0" w:line="240" w:lineRule="auto"/>
              <w:jc w:val="both"/>
              <w:rPr>
                <w:color w:val="ffffff"/>
                <w:sz w:val="20"/>
                <w:szCs w:val="20"/>
              </w:rPr>
            </w:pPr>
            <w:r w:rsidDel="00000000" w:rsidR="00000000" w:rsidRPr="00000000">
              <w:rPr>
                <w:color w:val="ffffff"/>
                <w:sz w:val="20"/>
                <w:szCs w:val="20"/>
                <w:rtl w:val="0"/>
              </w:rPr>
              <w:t xml:space="preserve">Denominazione Operatore economico</w:t>
            </w:r>
          </w:p>
        </w:tc>
        <w:tc>
          <w:tcPr>
            <w:shd w:fill="ffffff" w:val="clear"/>
          </w:tcPr>
          <w:p w:rsidR="00000000" w:rsidDel="00000000" w:rsidP="00000000" w:rsidRDefault="00000000" w:rsidRPr="00000000" w14:paraId="00000004">
            <w:pPr>
              <w:spacing w:after="0" w:line="240" w:lineRule="auto"/>
              <w:jc w:val="both"/>
              <w:rPr>
                <w:color w:val="ffffff"/>
                <w:sz w:val="20"/>
                <w:szCs w:val="20"/>
              </w:rPr>
            </w:pPr>
            <w:r w:rsidDel="00000000" w:rsidR="00000000" w:rsidRPr="00000000">
              <w:rPr>
                <w:rtl w:val="0"/>
              </w:rPr>
            </w:r>
          </w:p>
        </w:tc>
      </w:tr>
      <w:tr>
        <w:trPr>
          <w:cantSplit w:val="0"/>
          <w:trHeight w:val="454" w:hRule="atLeast"/>
          <w:tblHeader w:val="0"/>
        </w:trPr>
        <w:tc>
          <w:tcPr>
            <w:shd w:fill="4472c4" w:val="clear"/>
          </w:tcPr>
          <w:p w:rsidR="00000000" w:rsidDel="00000000" w:rsidP="00000000" w:rsidRDefault="00000000" w:rsidRPr="00000000" w14:paraId="00000005">
            <w:pPr>
              <w:spacing w:after="0" w:line="240" w:lineRule="auto"/>
              <w:jc w:val="both"/>
              <w:rPr>
                <w:sz w:val="20"/>
                <w:szCs w:val="20"/>
              </w:rPr>
            </w:pPr>
            <w:r w:rsidDel="00000000" w:rsidR="00000000" w:rsidRPr="00000000">
              <w:rPr>
                <w:color w:val="ffffff"/>
                <w:sz w:val="20"/>
                <w:szCs w:val="20"/>
                <w:rtl w:val="0"/>
              </w:rPr>
              <w:t xml:space="preserve">Tipologia societaria</w:t>
            </w:r>
            <w:r w:rsidDel="00000000" w:rsidR="00000000" w:rsidRPr="00000000">
              <w:rPr>
                <w:rtl w:val="0"/>
              </w:rPr>
            </w:r>
          </w:p>
        </w:tc>
        <w:tc>
          <w:tcPr/>
          <w:p w:rsidR="00000000" w:rsidDel="00000000" w:rsidP="00000000" w:rsidRDefault="00000000" w:rsidRPr="00000000" w14:paraId="00000006">
            <w:pPr>
              <w:spacing w:after="0" w:line="240" w:lineRule="auto"/>
              <w:jc w:val="both"/>
              <w:rPr>
                <w:sz w:val="20"/>
                <w:szCs w:val="20"/>
              </w:rPr>
            </w:pPr>
            <w:r w:rsidDel="00000000" w:rsidR="00000000" w:rsidRPr="00000000">
              <w:rPr>
                <w:rtl w:val="0"/>
              </w:rPr>
            </w:r>
          </w:p>
        </w:tc>
      </w:tr>
      <w:tr>
        <w:trPr>
          <w:cantSplit w:val="0"/>
          <w:trHeight w:val="454" w:hRule="atLeast"/>
          <w:tblHeader w:val="0"/>
        </w:trPr>
        <w:tc>
          <w:tcPr>
            <w:shd w:fill="4472c4" w:val="clear"/>
          </w:tcPr>
          <w:p w:rsidR="00000000" w:rsidDel="00000000" w:rsidP="00000000" w:rsidRDefault="00000000" w:rsidRPr="00000000" w14:paraId="00000007">
            <w:pPr>
              <w:spacing w:after="0" w:line="240" w:lineRule="auto"/>
              <w:jc w:val="both"/>
              <w:rPr>
                <w:sz w:val="20"/>
                <w:szCs w:val="20"/>
              </w:rPr>
            </w:pPr>
            <w:r w:rsidDel="00000000" w:rsidR="00000000" w:rsidRPr="00000000">
              <w:rPr>
                <w:color w:val="ffffff"/>
                <w:sz w:val="20"/>
                <w:szCs w:val="20"/>
                <w:rtl w:val="0"/>
              </w:rPr>
              <w:t xml:space="preserve">Partita IVA/Codice fiscale</w:t>
            </w:r>
            <w:r w:rsidDel="00000000" w:rsidR="00000000" w:rsidRPr="00000000">
              <w:rPr>
                <w:rtl w:val="0"/>
              </w:rPr>
            </w:r>
          </w:p>
        </w:tc>
        <w:tc>
          <w:tcPr/>
          <w:p w:rsidR="00000000" w:rsidDel="00000000" w:rsidP="00000000" w:rsidRDefault="00000000" w:rsidRPr="00000000" w14:paraId="00000008">
            <w:pPr>
              <w:spacing w:after="0" w:line="240" w:lineRule="auto"/>
              <w:jc w:val="both"/>
              <w:rPr>
                <w:sz w:val="20"/>
                <w:szCs w:val="20"/>
              </w:rPr>
            </w:pPr>
            <w:r w:rsidDel="00000000" w:rsidR="00000000" w:rsidRPr="00000000">
              <w:rPr>
                <w:rtl w:val="0"/>
              </w:rPr>
            </w:r>
          </w:p>
        </w:tc>
      </w:tr>
    </w:tbl>
    <w:p w:rsidR="00000000" w:rsidDel="00000000" w:rsidP="00000000" w:rsidRDefault="00000000" w:rsidRPr="00000000" w14:paraId="00000009">
      <w:pPr>
        <w:jc w:val="both"/>
        <w:rPr>
          <w:sz w:val="20"/>
          <w:szCs w:val="20"/>
        </w:rPr>
      </w:pPr>
      <w:r w:rsidDel="00000000" w:rsidR="00000000" w:rsidRPr="00000000">
        <w:rPr>
          <w:rtl w:val="0"/>
        </w:rPr>
      </w:r>
    </w:p>
    <w:p w:rsidR="00000000" w:rsidDel="00000000" w:rsidP="00000000" w:rsidRDefault="00000000" w:rsidRPr="00000000" w14:paraId="0000000A">
      <w:pPr>
        <w:jc w:val="both"/>
        <w:rPr>
          <w:sz w:val="20"/>
          <w:szCs w:val="20"/>
        </w:rPr>
      </w:pPr>
      <w:r w:rsidDel="00000000" w:rsidR="00000000" w:rsidRPr="00000000">
        <w:rPr>
          <w:sz w:val="20"/>
          <w:szCs w:val="20"/>
          <w:rtl w:val="0"/>
        </w:rPr>
        <w:t xml:space="preserve">Il/La sottoscritto/a ……………</w:t>
      </w:r>
      <w:r w:rsidDel="00000000" w:rsidR="00000000" w:rsidRPr="00000000">
        <w:rPr>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B">
      <w:pPr>
        <w:jc w:val="both"/>
        <w:rPr>
          <w:sz w:val="20"/>
          <w:szCs w:val="20"/>
        </w:rPr>
      </w:pPr>
      <w:r w:rsidDel="00000000" w:rsidR="00000000" w:rsidRPr="00000000">
        <w:rPr>
          <w:sz w:val="20"/>
          <w:szCs w:val="20"/>
          <w:rtl w:val="0"/>
        </w:rPr>
        <w:t xml:space="preserve">nella sua qualifica di: </w:t>
      </w:r>
    </w:p>
    <w:p w:rsidR="00000000" w:rsidDel="00000000" w:rsidP="00000000" w:rsidRDefault="00000000" w:rsidRPr="00000000" w14:paraId="0000000C">
      <w:pPr>
        <w:ind w:left="284" w:hanging="284"/>
        <w:jc w:val="both"/>
        <w:rPr>
          <w:sz w:val="20"/>
          <w:szCs w:val="20"/>
        </w:rPr>
      </w:pPr>
      <w:r w:rsidDel="00000000" w:rsidR="00000000" w:rsidRPr="00000000">
        <w:rPr>
          <w:sz w:val="20"/>
          <w:szCs w:val="20"/>
          <w:rtl w:val="0"/>
        </w:rPr>
        <w:t xml:space="preserve">□ </w:t>
        <w:tab/>
        <w:t xml:space="preserve">Legale Rappresentante </w:t>
      </w:r>
    </w:p>
    <w:p w:rsidR="00000000" w:rsidDel="00000000" w:rsidP="00000000" w:rsidRDefault="00000000" w:rsidRPr="00000000" w14:paraId="0000000D">
      <w:pPr>
        <w:ind w:left="284" w:hanging="284"/>
        <w:jc w:val="both"/>
        <w:rPr>
          <w:sz w:val="20"/>
          <w:szCs w:val="20"/>
        </w:rPr>
      </w:pPr>
      <w:r w:rsidDel="00000000" w:rsidR="00000000" w:rsidRPr="00000000">
        <w:rPr>
          <w:sz w:val="20"/>
          <w:szCs w:val="20"/>
          <w:rtl w:val="0"/>
        </w:rPr>
        <w:t xml:space="preserve">□ </w:t>
        <w:tab/>
        <w:t xml:space="preserve">Institore </w:t>
      </w:r>
    </w:p>
    <w:p w:rsidR="00000000" w:rsidDel="00000000" w:rsidP="00000000" w:rsidRDefault="00000000" w:rsidRPr="00000000" w14:paraId="0000000E">
      <w:pPr>
        <w:ind w:left="284" w:hanging="284"/>
        <w:jc w:val="both"/>
        <w:rPr>
          <w:i w:val="1"/>
          <w:sz w:val="20"/>
          <w:szCs w:val="20"/>
        </w:rPr>
      </w:pPr>
      <w:r w:rsidDel="00000000" w:rsidR="00000000" w:rsidRPr="00000000">
        <w:rPr>
          <w:sz w:val="20"/>
          <w:szCs w:val="20"/>
          <w:rtl w:val="0"/>
        </w:rPr>
        <w:t xml:space="preserve">□ </w:t>
        <w:tab/>
        <w:t xml:space="preserve">Procuratore speciale o generale con mandato di rappresentanza con firma disgiunta </w:t>
      </w:r>
      <w:r w:rsidDel="00000000" w:rsidR="00000000" w:rsidRPr="00000000">
        <w:rPr>
          <w:i w:val="1"/>
          <w:sz w:val="20"/>
          <w:szCs w:val="20"/>
          <w:rtl w:val="0"/>
        </w:rPr>
        <w:t xml:space="preserve">(allegare la procura, tranne nel caso in cui l’attribuzione dell’incarico risulti dalla visura camerale)</w:t>
      </w:r>
    </w:p>
    <w:p w:rsidR="00000000" w:rsidDel="00000000" w:rsidP="00000000" w:rsidRDefault="00000000" w:rsidRPr="00000000" w14:paraId="0000000F">
      <w:pPr>
        <w:ind w:left="284" w:hanging="284"/>
        <w:jc w:val="both"/>
        <w:rPr>
          <w:i w:val="1"/>
          <w:sz w:val="20"/>
          <w:szCs w:val="20"/>
        </w:rPr>
      </w:pPr>
      <w:r w:rsidDel="00000000" w:rsidR="00000000" w:rsidRPr="00000000">
        <w:rPr>
          <w:sz w:val="20"/>
          <w:szCs w:val="20"/>
          <w:rtl w:val="0"/>
        </w:rPr>
        <w:t xml:space="preserve">□ </w:t>
        <w:tab/>
        <w:t xml:space="preserve">Procuratore speciale o generale con mandato di rappresentanza con firma congiunta della ditta che rappresenta </w:t>
      </w:r>
      <w:r w:rsidDel="00000000" w:rsidR="00000000" w:rsidRPr="00000000">
        <w:rPr>
          <w:i w:val="1"/>
          <w:sz w:val="20"/>
          <w:szCs w:val="20"/>
          <w:rtl w:val="0"/>
        </w:rPr>
        <w:t xml:space="preserve">(allegare la procura, tranne nel caso in cui l’attribuzione dell’incarico risulti dalla visura camerale)</w:t>
      </w:r>
    </w:p>
    <w:p w:rsidR="00000000" w:rsidDel="00000000" w:rsidP="00000000" w:rsidRDefault="00000000" w:rsidRPr="00000000" w14:paraId="00000010">
      <w:pPr>
        <w:jc w:val="both"/>
        <w:rPr>
          <w:i w:val="1"/>
          <w:sz w:val="20"/>
          <w:szCs w:val="20"/>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in qualità di:</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operatore singolo</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raggruppamento temporaneo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se costituito o costituendo)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formato da: …………………… (indicare i ruoli ricoperti) …………………………. </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Consorzio stabile </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Consorzio tra società cooperative </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Consorzio tra imprese artigiane </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Consorzio ordinario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se costituito o costituendo)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Rete dotata di organo comune </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Rete sprovvista di organo comune o con organo comune privo di rappresentanza</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GEIE </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altro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altre, eventuali forme di partecipazione previste dalla normativa speciale di settore)</w:t>
      </w:r>
    </w:p>
    <w:p w:rsidR="00000000" w:rsidDel="00000000" w:rsidP="00000000" w:rsidRDefault="00000000" w:rsidRPr="00000000" w14:paraId="0000001C">
      <w:pPr>
        <w:jc w:val="both"/>
        <w:rPr>
          <w:sz w:val="20"/>
          <w:szCs w:val="20"/>
        </w:rPr>
      </w:pPr>
      <w:r w:rsidDel="00000000" w:rsidR="00000000" w:rsidRPr="00000000">
        <w:rPr>
          <w:sz w:val="20"/>
          <w:szCs w:val="20"/>
          <w:rtl w:val="0"/>
        </w:rPr>
        <w:t xml:space="preserve">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rsidR="00000000" w:rsidDel="00000000" w:rsidP="00000000" w:rsidRDefault="00000000" w:rsidRPr="00000000" w14:paraId="0000001D">
      <w:pPr>
        <w:jc w:val="both"/>
        <w:rPr>
          <w:sz w:val="20"/>
          <w:szCs w:val="20"/>
        </w:rPr>
      </w:pPr>
      <w:r w:rsidDel="00000000" w:rsidR="00000000" w:rsidRPr="00000000">
        <w:rPr>
          <w:rtl w:val="0"/>
        </w:rPr>
      </w:r>
    </w:p>
    <w:p w:rsidR="00000000" w:rsidDel="00000000" w:rsidP="00000000" w:rsidRDefault="00000000" w:rsidRPr="00000000" w14:paraId="0000001E">
      <w:pPr>
        <w:jc w:val="both"/>
        <w:rPr>
          <w:i w:val="1"/>
          <w:sz w:val="20"/>
          <w:szCs w:val="20"/>
        </w:rPr>
      </w:pPr>
      <w:r w:rsidDel="00000000" w:rsidR="00000000" w:rsidRPr="00000000">
        <w:rPr>
          <w:i w:val="1"/>
          <w:sz w:val="20"/>
          <w:szCs w:val="20"/>
          <w:rtl w:val="0"/>
        </w:rPr>
        <w:t xml:space="preserve">(Compilare soltanto i campi di interesse)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Dichiarazioni in caso di partecipazione in forma associata o in più forme diverse</w:t>
      </w:r>
    </w:p>
    <w:p w:rsidR="00000000" w:rsidDel="00000000" w:rsidP="00000000" w:rsidRDefault="00000000" w:rsidRPr="00000000" w14:paraId="00000021">
      <w:pPr>
        <w:spacing w:after="60" w:before="60" w:line="276" w:lineRule="auto"/>
        <w:jc w:val="both"/>
        <w:rPr>
          <w:i w:val="1"/>
          <w:sz w:val="20"/>
          <w:szCs w:val="20"/>
        </w:rPr>
      </w:pPr>
      <w:r w:rsidDel="00000000" w:rsidR="00000000" w:rsidRPr="00000000">
        <w:rPr>
          <w:i w:val="1"/>
          <w:sz w:val="20"/>
          <w:szCs w:val="20"/>
          <w:rtl w:val="0"/>
        </w:rPr>
        <w:t xml:space="preserve">(Per tutti i consorzi, i raggruppamenti temporanei e i GEIE, già costituiti e costituendi)</w:t>
      </w:r>
    </w:p>
    <w:p w:rsidR="00000000" w:rsidDel="00000000" w:rsidP="00000000" w:rsidRDefault="00000000" w:rsidRPr="00000000" w14:paraId="00000022">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le seguenti parti/percentuali del servizio/fornitura saranno eseguite dagli operatori economici di seguito indicati:</w:t>
      </w:r>
    </w:p>
    <w:p w:rsidR="00000000" w:rsidDel="00000000" w:rsidP="00000000" w:rsidRDefault="00000000" w:rsidRPr="00000000" w14:paraId="00000023">
      <w:pPr>
        <w:spacing w:after="60" w:before="60" w:line="276" w:lineRule="auto"/>
        <w:jc w:val="both"/>
        <w:rPr>
          <w:b w:val="1"/>
          <w:sz w:val="20"/>
          <w:szCs w:val="20"/>
        </w:rPr>
      </w:pPr>
      <w:r w:rsidDel="00000000" w:rsidR="00000000" w:rsidRPr="00000000">
        <w:rPr>
          <w:b w:val="1"/>
          <w:sz w:val="20"/>
          <w:szCs w:val="20"/>
          <w:rtl w:val="0"/>
        </w:rPr>
        <w:t xml:space="preserve">In caso di raggruppamenti art. 65 comma 2 lett. e) del Codice e consorzi ordinari</w:t>
      </w:r>
    </w:p>
    <w:tbl>
      <w:tblPr>
        <w:tblStyle w:val="Table2"/>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24">
            <w:pPr>
              <w:spacing w:after="60" w:before="60" w:line="276" w:lineRule="auto"/>
              <w:jc w:val="both"/>
              <w:rPr>
                <w:color w:val="ffffff"/>
                <w:sz w:val="20"/>
                <w:szCs w:val="20"/>
              </w:rPr>
            </w:pPr>
            <w:r w:rsidDel="00000000" w:rsidR="00000000" w:rsidRPr="00000000">
              <w:rPr>
                <w:color w:val="ffffff"/>
                <w:sz w:val="20"/>
                <w:szCs w:val="20"/>
                <w:rtl w:val="0"/>
              </w:rPr>
              <w:t xml:space="preserve">servizio/fornitura</w:t>
            </w:r>
          </w:p>
        </w:tc>
        <w:tc>
          <w:tcPr>
            <w:shd w:fill="4472c4" w:val="clear"/>
          </w:tcPr>
          <w:p w:rsidR="00000000" w:rsidDel="00000000" w:rsidP="00000000" w:rsidRDefault="00000000" w:rsidRPr="00000000" w14:paraId="00000025">
            <w:pPr>
              <w:spacing w:after="60" w:before="60" w:line="276" w:lineRule="auto"/>
              <w:jc w:val="both"/>
              <w:rPr>
                <w:color w:val="ffffff"/>
                <w:sz w:val="20"/>
                <w:szCs w:val="20"/>
              </w:rPr>
            </w:pPr>
            <w:r w:rsidDel="00000000" w:rsidR="00000000" w:rsidRPr="00000000">
              <w:rPr>
                <w:color w:val="ffffff"/>
                <w:sz w:val="20"/>
                <w:szCs w:val="20"/>
                <w:rtl w:val="0"/>
              </w:rPr>
              <w:t xml:space="preserve">Parte /percentuale</w:t>
            </w:r>
          </w:p>
        </w:tc>
        <w:tc>
          <w:tcPr>
            <w:shd w:fill="4472c4" w:val="clear"/>
          </w:tcPr>
          <w:p w:rsidR="00000000" w:rsidDel="00000000" w:rsidP="00000000" w:rsidRDefault="00000000" w:rsidRPr="00000000" w14:paraId="00000026">
            <w:pPr>
              <w:spacing w:after="60" w:before="60" w:line="276" w:lineRule="auto"/>
              <w:jc w:val="both"/>
              <w:rPr>
                <w:color w:val="ffffff"/>
                <w:sz w:val="20"/>
                <w:szCs w:val="20"/>
              </w:rPr>
            </w:pPr>
            <w:r w:rsidDel="00000000" w:rsidR="00000000" w:rsidRPr="00000000">
              <w:rPr>
                <w:color w:val="ffffff"/>
                <w:sz w:val="20"/>
                <w:szCs w:val="20"/>
                <w:rtl w:val="0"/>
              </w:rPr>
              <w:t xml:space="preserve">Operatore esecutore</w:t>
            </w:r>
          </w:p>
        </w:tc>
      </w:tr>
      <w:tr>
        <w:trPr>
          <w:cantSplit w:val="0"/>
          <w:tblHeader w:val="0"/>
        </w:trPr>
        <w:tc>
          <w:tcPr/>
          <w:p w:rsidR="00000000" w:rsidDel="00000000" w:rsidP="00000000" w:rsidRDefault="00000000" w:rsidRPr="00000000" w14:paraId="00000027">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8">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9">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A">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B">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C">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D">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E">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F">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0">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1">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2">
            <w:pPr>
              <w:spacing w:after="60" w:before="60" w:line="276" w:lineRule="auto"/>
              <w:jc w:val="both"/>
              <w:rPr>
                <w:sz w:val="20"/>
                <w:szCs w:val="20"/>
              </w:rPr>
            </w:pPr>
            <w:r w:rsidDel="00000000" w:rsidR="00000000" w:rsidRPr="00000000">
              <w:rPr>
                <w:rtl w:val="0"/>
              </w:rPr>
            </w:r>
          </w:p>
        </w:tc>
      </w:tr>
    </w:tbl>
    <w:p w:rsidR="00000000" w:rsidDel="00000000" w:rsidP="00000000" w:rsidRDefault="00000000" w:rsidRPr="00000000" w14:paraId="00000033">
      <w:pPr>
        <w:spacing w:after="60" w:before="60" w:line="276" w:lineRule="auto"/>
        <w:jc w:val="both"/>
        <w:rPr>
          <w:sz w:val="20"/>
          <w:szCs w:val="20"/>
        </w:rPr>
      </w:pPr>
      <w:r w:rsidDel="00000000" w:rsidR="00000000" w:rsidRPr="00000000">
        <w:rPr>
          <w:rtl w:val="0"/>
        </w:rPr>
      </w:r>
    </w:p>
    <w:p w:rsidR="00000000" w:rsidDel="00000000" w:rsidP="00000000" w:rsidRDefault="00000000" w:rsidRPr="00000000" w14:paraId="00000034">
      <w:pPr>
        <w:spacing w:after="60" w:before="60" w:line="276" w:lineRule="auto"/>
        <w:jc w:val="both"/>
        <w:rPr>
          <w:b w:val="1"/>
          <w:sz w:val="20"/>
          <w:szCs w:val="20"/>
        </w:rPr>
      </w:pPr>
      <w:r w:rsidDel="00000000" w:rsidR="00000000" w:rsidRPr="00000000">
        <w:rPr>
          <w:b w:val="1"/>
          <w:sz w:val="20"/>
          <w:szCs w:val="20"/>
          <w:rtl w:val="0"/>
        </w:rPr>
        <w:t xml:space="preserve">In caso di Consorzi di cui all’art. 65, comma 2, lett. b), c) e d) del Codice</w:t>
      </w:r>
    </w:p>
    <w:p w:rsidR="00000000" w:rsidDel="00000000" w:rsidP="00000000" w:rsidRDefault="00000000" w:rsidRPr="00000000" w14:paraId="00000035">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 </w:t>
      </w:r>
      <w:r w:rsidDel="00000000" w:rsidR="00000000" w:rsidRPr="00000000">
        <w:rPr>
          <w:sz w:val="20"/>
          <w:szCs w:val="20"/>
          <w:rtl w:val="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 </w:t>
      </w:r>
    </w:p>
    <w:tbl>
      <w:tblPr>
        <w:tblStyle w:val="Table3"/>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3260"/>
        <w:gridCol w:w="2687"/>
        <w:tblGridChange w:id="0">
          <w:tblGrid>
            <w:gridCol w:w="3397"/>
            <w:gridCol w:w="3260"/>
            <w:gridCol w:w="2687"/>
          </w:tblGrid>
        </w:tblGridChange>
      </w:tblGrid>
      <w:tr>
        <w:trPr>
          <w:cantSplit w:val="0"/>
          <w:tblHeader w:val="0"/>
        </w:trPr>
        <w:tc>
          <w:tcPr>
            <w:shd w:fill="4472c4" w:val="clear"/>
          </w:tcPr>
          <w:p w:rsidR="00000000" w:rsidDel="00000000" w:rsidP="00000000" w:rsidRDefault="00000000" w:rsidRPr="00000000" w14:paraId="00000036">
            <w:pPr>
              <w:spacing w:after="60" w:before="60" w:line="276" w:lineRule="auto"/>
              <w:jc w:val="both"/>
              <w:rPr>
                <w:color w:val="ffffff"/>
                <w:sz w:val="20"/>
                <w:szCs w:val="20"/>
              </w:rPr>
            </w:pPr>
            <w:r w:rsidDel="00000000" w:rsidR="00000000" w:rsidRPr="00000000">
              <w:rPr>
                <w:color w:val="ffffff"/>
                <w:sz w:val="20"/>
                <w:szCs w:val="20"/>
                <w:rtl w:val="0"/>
              </w:rPr>
              <w:t xml:space="preserve">Denominazione/Ragione Sociale</w:t>
            </w:r>
          </w:p>
        </w:tc>
        <w:tc>
          <w:tcPr>
            <w:shd w:fill="4472c4" w:val="clear"/>
          </w:tcPr>
          <w:p w:rsidR="00000000" w:rsidDel="00000000" w:rsidP="00000000" w:rsidRDefault="00000000" w:rsidRPr="00000000" w14:paraId="00000037">
            <w:pPr>
              <w:spacing w:after="60" w:before="60" w:line="276" w:lineRule="auto"/>
              <w:jc w:val="both"/>
              <w:rPr>
                <w:color w:val="ffffff"/>
                <w:sz w:val="20"/>
                <w:szCs w:val="20"/>
              </w:rPr>
            </w:pPr>
            <w:r w:rsidDel="00000000" w:rsidR="00000000" w:rsidRPr="00000000">
              <w:rPr>
                <w:color w:val="ffffff"/>
                <w:sz w:val="20"/>
                <w:szCs w:val="20"/>
                <w:rtl w:val="0"/>
              </w:rPr>
              <w:t xml:space="preserve">C.F. </w:t>
            </w:r>
          </w:p>
        </w:tc>
        <w:tc>
          <w:tcPr>
            <w:shd w:fill="4472c4" w:val="clear"/>
          </w:tcPr>
          <w:p w:rsidR="00000000" w:rsidDel="00000000" w:rsidP="00000000" w:rsidRDefault="00000000" w:rsidRPr="00000000" w14:paraId="00000038">
            <w:pPr>
              <w:spacing w:after="60" w:before="60" w:line="276" w:lineRule="auto"/>
              <w:jc w:val="both"/>
              <w:rPr>
                <w:color w:val="ffffff"/>
                <w:sz w:val="20"/>
                <w:szCs w:val="20"/>
              </w:rPr>
            </w:pPr>
            <w:r w:rsidDel="00000000" w:rsidR="00000000" w:rsidRPr="00000000">
              <w:rPr>
                <w:color w:val="ffffff"/>
                <w:sz w:val="20"/>
                <w:szCs w:val="20"/>
                <w:rtl w:val="0"/>
              </w:rPr>
              <w:t xml:space="preserve">Sede</w:t>
            </w:r>
          </w:p>
        </w:tc>
      </w:tr>
      <w:tr>
        <w:trPr>
          <w:cantSplit w:val="0"/>
          <w:tblHeader w:val="0"/>
        </w:trPr>
        <w:tc>
          <w:tcPr/>
          <w:p w:rsidR="00000000" w:rsidDel="00000000" w:rsidP="00000000" w:rsidRDefault="00000000" w:rsidRPr="00000000" w14:paraId="00000039">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A">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B">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C">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D">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E">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F">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0">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1">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2">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3">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4">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5">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6">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7">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8">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9">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A">
            <w:pPr>
              <w:spacing w:after="60" w:before="60" w:line="276" w:lineRule="auto"/>
              <w:jc w:val="both"/>
              <w:rPr>
                <w:sz w:val="20"/>
                <w:szCs w:val="20"/>
              </w:rPr>
            </w:pPr>
            <w:r w:rsidDel="00000000" w:rsidR="00000000" w:rsidRPr="00000000">
              <w:rPr>
                <w:rtl w:val="0"/>
              </w:rPr>
            </w:r>
          </w:p>
        </w:tc>
      </w:tr>
    </w:tbl>
    <w:p w:rsidR="00000000" w:rsidDel="00000000" w:rsidP="00000000" w:rsidRDefault="00000000" w:rsidRPr="00000000" w14:paraId="0000004B">
      <w:pPr>
        <w:spacing w:after="60" w:before="60" w:line="276" w:lineRule="auto"/>
        <w:jc w:val="both"/>
        <w:rPr>
          <w:sz w:val="20"/>
          <w:szCs w:val="20"/>
        </w:rPr>
      </w:pPr>
      <w:r w:rsidDel="00000000" w:rsidR="00000000" w:rsidRPr="00000000">
        <w:rPr>
          <w:rtl w:val="0"/>
        </w:rPr>
      </w:r>
    </w:p>
    <w:p w:rsidR="00000000" w:rsidDel="00000000" w:rsidP="00000000" w:rsidRDefault="00000000" w:rsidRPr="00000000" w14:paraId="0000004C">
      <w:pPr>
        <w:spacing w:after="60" w:before="60" w:line="276" w:lineRule="auto"/>
        <w:jc w:val="both"/>
        <w:rPr>
          <w:b w:val="1"/>
          <w:i w:val="1"/>
          <w:sz w:val="20"/>
          <w:szCs w:val="20"/>
        </w:rPr>
      </w:pPr>
      <w:r w:rsidDel="00000000" w:rsidR="00000000" w:rsidRPr="00000000">
        <w:rPr>
          <w:b w:val="1"/>
          <w:i w:val="1"/>
          <w:sz w:val="20"/>
          <w:szCs w:val="20"/>
          <w:rtl w:val="0"/>
        </w:rPr>
        <w:t xml:space="preserve">(Solo per i Consorzi Stabili) </w:t>
      </w:r>
    </w:p>
    <w:p w:rsidR="00000000" w:rsidDel="00000000" w:rsidP="00000000" w:rsidRDefault="00000000" w:rsidRPr="00000000" w14:paraId="0000004D">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il Consorzio, al fine di soddisfare i requisiti di partecipazione ricorre ai requisiti delle consorziate non esecutrici così come di seguito indicato (</w:t>
      </w:r>
      <w:r w:rsidDel="00000000" w:rsidR="00000000" w:rsidRPr="00000000">
        <w:rPr>
          <w:i w:val="1"/>
          <w:sz w:val="20"/>
          <w:szCs w:val="20"/>
          <w:rtl w:val="0"/>
        </w:rPr>
        <w:t xml:space="preserve">compilare solo se di interesse</w:t>
      </w:r>
      <w:r w:rsidDel="00000000" w:rsidR="00000000" w:rsidRPr="00000000">
        <w:rPr>
          <w:sz w:val="20"/>
          <w:szCs w:val="20"/>
          <w:rtl w:val="0"/>
        </w:rPr>
        <w:t xml:space="preserve">):</w:t>
      </w:r>
    </w:p>
    <w:tbl>
      <w:tblPr>
        <w:tblStyle w:val="Table4"/>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3260"/>
        <w:gridCol w:w="2687"/>
        <w:tblGridChange w:id="0">
          <w:tblGrid>
            <w:gridCol w:w="3397"/>
            <w:gridCol w:w="3260"/>
            <w:gridCol w:w="2687"/>
          </w:tblGrid>
        </w:tblGridChange>
      </w:tblGrid>
      <w:tr>
        <w:trPr>
          <w:cantSplit w:val="0"/>
          <w:tblHeader w:val="0"/>
        </w:trPr>
        <w:tc>
          <w:tcPr>
            <w:shd w:fill="4472c4" w:val="clear"/>
          </w:tcPr>
          <w:p w:rsidR="00000000" w:rsidDel="00000000" w:rsidP="00000000" w:rsidRDefault="00000000" w:rsidRPr="00000000" w14:paraId="0000004E">
            <w:pPr>
              <w:spacing w:after="60" w:before="60" w:line="276" w:lineRule="auto"/>
              <w:jc w:val="both"/>
              <w:rPr>
                <w:color w:val="ffffff"/>
                <w:sz w:val="20"/>
                <w:szCs w:val="20"/>
              </w:rPr>
            </w:pPr>
            <w:r w:rsidDel="00000000" w:rsidR="00000000" w:rsidRPr="00000000">
              <w:rPr>
                <w:color w:val="ffffff"/>
                <w:sz w:val="20"/>
                <w:szCs w:val="20"/>
                <w:rtl w:val="0"/>
              </w:rPr>
              <w:t xml:space="preserve">Denominazione/Ragione Sociale</w:t>
            </w:r>
          </w:p>
        </w:tc>
        <w:tc>
          <w:tcPr>
            <w:shd w:fill="4472c4" w:val="clear"/>
          </w:tcPr>
          <w:p w:rsidR="00000000" w:rsidDel="00000000" w:rsidP="00000000" w:rsidRDefault="00000000" w:rsidRPr="00000000" w14:paraId="0000004F">
            <w:pPr>
              <w:spacing w:after="60" w:before="60" w:line="276" w:lineRule="auto"/>
              <w:jc w:val="both"/>
              <w:rPr>
                <w:color w:val="ffffff"/>
                <w:sz w:val="20"/>
                <w:szCs w:val="20"/>
              </w:rPr>
            </w:pPr>
            <w:r w:rsidDel="00000000" w:rsidR="00000000" w:rsidRPr="00000000">
              <w:rPr>
                <w:color w:val="ffffff"/>
                <w:sz w:val="20"/>
                <w:szCs w:val="20"/>
                <w:rtl w:val="0"/>
              </w:rPr>
              <w:t xml:space="preserve">C.F.</w:t>
            </w:r>
          </w:p>
        </w:tc>
        <w:tc>
          <w:tcPr>
            <w:shd w:fill="4472c4" w:val="clear"/>
          </w:tcPr>
          <w:p w:rsidR="00000000" w:rsidDel="00000000" w:rsidP="00000000" w:rsidRDefault="00000000" w:rsidRPr="00000000" w14:paraId="00000050">
            <w:pPr>
              <w:spacing w:after="60" w:before="60" w:line="276" w:lineRule="auto"/>
              <w:jc w:val="both"/>
              <w:rPr>
                <w:color w:val="ffffff"/>
                <w:sz w:val="20"/>
                <w:szCs w:val="20"/>
              </w:rPr>
            </w:pPr>
            <w:r w:rsidDel="00000000" w:rsidR="00000000" w:rsidRPr="00000000">
              <w:rPr>
                <w:color w:val="ffffff"/>
                <w:sz w:val="20"/>
                <w:szCs w:val="20"/>
                <w:rtl w:val="0"/>
              </w:rPr>
              <w:t xml:space="preserve">Requisito e relativa misura</w:t>
            </w:r>
          </w:p>
        </w:tc>
      </w:tr>
      <w:tr>
        <w:trPr>
          <w:cantSplit w:val="0"/>
          <w:tblHeader w:val="0"/>
        </w:trPr>
        <w:tc>
          <w:tcPr/>
          <w:p w:rsidR="00000000" w:rsidDel="00000000" w:rsidP="00000000" w:rsidRDefault="00000000" w:rsidRPr="00000000" w14:paraId="00000051">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2">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3">
            <w:pPr>
              <w:spacing w:after="60" w:before="60" w:line="276" w:lineRule="auto"/>
              <w:jc w:val="both"/>
              <w:rPr>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4">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5">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6">
            <w:pPr>
              <w:spacing w:after="60" w:before="60" w:line="276" w:lineRule="auto"/>
              <w:jc w:val="both"/>
              <w:rPr>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7">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8">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9">
            <w:pPr>
              <w:spacing w:after="60" w:before="60" w:line="276" w:lineRule="auto"/>
              <w:jc w:val="both"/>
              <w:rPr>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A">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5B">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5C">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D">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5E">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5F">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0">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61">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62">
            <w:pPr>
              <w:spacing w:after="60" w:before="60" w:line="276" w:lineRule="auto"/>
              <w:jc w:val="both"/>
              <w:rPr>
                <w:color w:val="ffff00"/>
                <w:sz w:val="20"/>
                <w:szCs w:val="20"/>
              </w:rPr>
            </w:pPr>
            <w:r w:rsidDel="00000000" w:rsidR="00000000" w:rsidRPr="00000000">
              <w:rPr>
                <w:rtl w:val="0"/>
              </w:rPr>
            </w:r>
          </w:p>
        </w:tc>
      </w:tr>
    </w:tbl>
    <w:p w:rsidR="00000000" w:rsidDel="00000000" w:rsidP="00000000" w:rsidRDefault="00000000" w:rsidRPr="00000000" w14:paraId="00000063">
      <w:pPr>
        <w:spacing w:after="60" w:before="60" w:line="276" w:lineRule="auto"/>
        <w:jc w:val="both"/>
        <w:rPr>
          <w:sz w:val="20"/>
          <w:szCs w:val="20"/>
        </w:rPr>
      </w:pPr>
      <w:r w:rsidDel="00000000" w:rsidR="00000000" w:rsidRPr="00000000">
        <w:rPr>
          <w:rtl w:val="0"/>
        </w:rPr>
      </w:r>
    </w:p>
    <w:p w:rsidR="00000000" w:rsidDel="00000000" w:rsidP="00000000" w:rsidRDefault="00000000" w:rsidRPr="00000000" w14:paraId="00000064">
      <w:pPr>
        <w:spacing w:after="60" w:before="60" w:line="276" w:lineRule="auto"/>
        <w:jc w:val="both"/>
        <w:rPr>
          <w:i w:val="1"/>
          <w:sz w:val="20"/>
          <w:szCs w:val="20"/>
        </w:rPr>
      </w:pPr>
      <w:r w:rsidDel="00000000" w:rsidR="00000000" w:rsidRPr="00000000">
        <w:rPr>
          <w:i w:val="1"/>
          <w:sz w:val="20"/>
          <w:szCs w:val="20"/>
          <w:rtl w:val="0"/>
        </w:rPr>
        <w:t xml:space="preserve">(Per i raggruppamenti temporanei o consorzi ordinari di cui all’articolo 65, comma 2 lett. f) del d.lgs. 36/2023 o GEIE non ancora costituiti)</w:t>
      </w:r>
    </w:p>
    <w:p w:rsidR="00000000" w:rsidDel="00000000" w:rsidP="00000000" w:rsidRDefault="00000000" w:rsidRPr="00000000" w14:paraId="00000065">
      <w:pPr>
        <w:spacing w:after="60" w:before="60" w:line="276" w:lineRule="auto"/>
        <w:jc w:val="both"/>
        <w:rPr>
          <w:b w:val="1"/>
          <w:i w:val="1"/>
          <w:sz w:val="20"/>
          <w:szCs w:val="20"/>
        </w:rPr>
      </w:pPr>
      <w:r w:rsidDel="00000000" w:rsidR="00000000" w:rsidRPr="00000000">
        <w:rPr>
          <w:b w:val="1"/>
          <w:i w:val="1"/>
          <w:sz w:val="20"/>
          <w:szCs w:val="20"/>
          <w:rtl w:val="0"/>
        </w:rPr>
        <w:t xml:space="preserve">Dichiarazioni da rendere da parte di ciascun componente del RTI/Consorzio ordinario: </w:t>
      </w:r>
    </w:p>
    <w:p w:rsidR="00000000" w:rsidDel="00000000" w:rsidP="00000000" w:rsidRDefault="00000000" w:rsidRPr="00000000" w14:paraId="00000066">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in caso di affidamento, sarà conferito mandato speciale con rappresentanza o funzioni di capogruppo a ……………………………………………. (</w:t>
      </w:r>
      <w:r w:rsidDel="00000000" w:rsidR="00000000" w:rsidRPr="00000000">
        <w:rPr>
          <w:i w:val="1"/>
          <w:sz w:val="20"/>
          <w:szCs w:val="20"/>
          <w:rtl w:val="0"/>
        </w:rPr>
        <w:t xml:space="preserve">indicare l’operatore che sarà nominato capogruppo</w:t>
      </w:r>
      <w:r w:rsidDel="00000000" w:rsidR="00000000" w:rsidRPr="00000000">
        <w:rPr>
          <w:sz w:val="20"/>
          <w:szCs w:val="20"/>
          <w:rtl w:val="0"/>
        </w:rPr>
        <w:t xml:space="preserve">);</w:t>
      </w:r>
    </w:p>
    <w:p w:rsidR="00000000" w:rsidDel="00000000" w:rsidP="00000000" w:rsidRDefault="00000000" w:rsidRPr="00000000" w14:paraId="00000067">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SI IMPEGNA</w:t>
      </w:r>
      <w:r w:rsidDel="00000000" w:rsidR="00000000" w:rsidRPr="00000000">
        <w:rPr>
          <w:sz w:val="20"/>
          <w:szCs w:val="20"/>
          <w:rtl w:val="0"/>
        </w:rPr>
        <w:t xml:space="preserve">, in caso di affidamento,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rsidR="00000000" w:rsidDel="00000000" w:rsidP="00000000" w:rsidRDefault="00000000" w:rsidRPr="00000000" w14:paraId="00000068">
      <w:pPr>
        <w:spacing w:after="60" w:before="60" w:line="276" w:lineRule="auto"/>
        <w:jc w:val="both"/>
        <w:rPr>
          <w:sz w:val="20"/>
          <w:szCs w:val="20"/>
        </w:rPr>
      </w:pPr>
      <w:r w:rsidDel="00000000" w:rsidR="00000000" w:rsidRPr="00000000">
        <w:rPr>
          <w:rtl w:val="0"/>
        </w:rPr>
      </w:r>
    </w:p>
    <w:p w:rsidR="00000000" w:rsidDel="00000000" w:rsidP="00000000" w:rsidRDefault="00000000" w:rsidRPr="00000000" w14:paraId="00000069">
      <w:pPr>
        <w:spacing w:after="60" w:before="60" w:line="276" w:lineRule="auto"/>
        <w:jc w:val="both"/>
        <w:rPr>
          <w:i w:val="1"/>
          <w:sz w:val="20"/>
          <w:szCs w:val="20"/>
        </w:rPr>
      </w:pPr>
      <w:r w:rsidDel="00000000" w:rsidR="00000000" w:rsidRPr="00000000">
        <w:rPr>
          <w:i w:val="1"/>
          <w:sz w:val="20"/>
          <w:szCs w:val="20"/>
          <w:rtl w:val="0"/>
        </w:rPr>
        <w:t xml:space="preserve">(Per le aggregazioni di retisti: se la rete è dotata di un organo comune con potere di rappresentanza e soggettività giuridica)</w:t>
      </w:r>
    </w:p>
    <w:p w:rsidR="00000000" w:rsidDel="00000000" w:rsidP="00000000" w:rsidRDefault="00000000" w:rsidRPr="00000000" w14:paraId="0000006A">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76" w:lineRule="auto"/>
        <w:ind w:left="72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 concorrere per le seguenti imprese:</w:t>
      </w:r>
    </w:p>
    <w:p w:rsidR="00000000" w:rsidDel="00000000" w:rsidP="00000000" w:rsidRDefault="00000000" w:rsidRPr="00000000" w14:paraId="0000006C">
      <w:pPr>
        <w:spacing w:after="60" w:before="60" w:line="276" w:lineRule="auto"/>
        <w:jc w:val="both"/>
        <w:rPr>
          <w:sz w:val="20"/>
          <w:szCs w:val="20"/>
        </w:rPr>
      </w:pPr>
      <w:r w:rsidDel="00000000" w:rsidR="00000000" w:rsidRPr="00000000">
        <w:rPr>
          <w:sz w:val="20"/>
          <w:szCs w:val="20"/>
          <w:rtl w:val="0"/>
        </w:rPr>
        <w:tab/>
        <w:t xml:space="preserve">…………………………………………………………………………</w:t>
      </w:r>
    </w:p>
    <w:p w:rsidR="00000000" w:rsidDel="00000000" w:rsidP="00000000" w:rsidRDefault="00000000" w:rsidRPr="00000000" w14:paraId="0000006D">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le seguenti parti/percentuali del servizio/fornitura saranno eseguite dagli operatori economici di seguito indicati:</w:t>
      </w:r>
    </w:p>
    <w:p w:rsidR="00000000" w:rsidDel="00000000" w:rsidP="00000000" w:rsidRDefault="00000000" w:rsidRPr="00000000" w14:paraId="0000006E">
      <w:pPr>
        <w:spacing w:after="60" w:before="60" w:line="276" w:lineRule="auto"/>
        <w:ind w:left="284" w:firstLine="0"/>
        <w:jc w:val="both"/>
        <w:rPr>
          <w:b w:val="1"/>
          <w:sz w:val="20"/>
          <w:szCs w:val="20"/>
        </w:rPr>
      </w:pPr>
      <w:r w:rsidDel="00000000" w:rsidR="00000000" w:rsidRPr="00000000">
        <w:rPr>
          <w:rtl w:val="0"/>
        </w:rPr>
      </w:r>
    </w:p>
    <w:tbl>
      <w:tblPr>
        <w:tblStyle w:val="Table5"/>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6F">
            <w:pPr>
              <w:spacing w:after="60" w:before="60" w:line="276" w:lineRule="auto"/>
              <w:jc w:val="both"/>
              <w:rPr>
                <w:color w:val="ffffff"/>
                <w:sz w:val="20"/>
                <w:szCs w:val="20"/>
              </w:rPr>
            </w:pPr>
            <w:r w:rsidDel="00000000" w:rsidR="00000000" w:rsidRPr="00000000">
              <w:rPr>
                <w:color w:val="ffffff"/>
                <w:sz w:val="20"/>
                <w:szCs w:val="20"/>
                <w:rtl w:val="0"/>
              </w:rPr>
              <w:t xml:space="preserve">servizio/fornitura</w:t>
            </w:r>
          </w:p>
        </w:tc>
        <w:tc>
          <w:tcPr>
            <w:shd w:fill="4472c4" w:val="clear"/>
          </w:tcPr>
          <w:p w:rsidR="00000000" w:rsidDel="00000000" w:rsidP="00000000" w:rsidRDefault="00000000" w:rsidRPr="00000000" w14:paraId="00000070">
            <w:pPr>
              <w:spacing w:after="60" w:before="60" w:line="276" w:lineRule="auto"/>
              <w:jc w:val="both"/>
              <w:rPr>
                <w:color w:val="ffffff"/>
                <w:sz w:val="20"/>
                <w:szCs w:val="20"/>
              </w:rPr>
            </w:pPr>
            <w:r w:rsidDel="00000000" w:rsidR="00000000" w:rsidRPr="00000000">
              <w:rPr>
                <w:color w:val="ffffff"/>
                <w:sz w:val="20"/>
                <w:szCs w:val="20"/>
                <w:rtl w:val="0"/>
              </w:rPr>
              <w:t xml:space="preserve">Parte /percentuale</w:t>
            </w:r>
          </w:p>
        </w:tc>
        <w:tc>
          <w:tcPr>
            <w:shd w:fill="4472c4" w:val="clear"/>
          </w:tcPr>
          <w:p w:rsidR="00000000" w:rsidDel="00000000" w:rsidP="00000000" w:rsidRDefault="00000000" w:rsidRPr="00000000" w14:paraId="00000071">
            <w:pPr>
              <w:spacing w:after="60" w:before="60" w:line="276" w:lineRule="auto"/>
              <w:jc w:val="both"/>
              <w:rPr>
                <w:color w:val="ffffff"/>
                <w:sz w:val="20"/>
                <w:szCs w:val="20"/>
              </w:rPr>
            </w:pPr>
            <w:r w:rsidDel="00000000" w:rsidR="00000000" w:rsidRPr="00000000">
              <w:rPr>
                <w:color w:val="ffffff"/>
                <w:sz w:val="20"/>
                <w:szCs w:val="20"/>
                <w:rtl w:val="0"/>
              </w:rPr>
              <w:t xml:space="preserve">Operatore esecutore</w:t>
            </w:r>
          </w:p>
        </w:tc>
      </w:tr>
      <w:tr>
        <w:trPr>
          <w:cantSplit w:val="0"/>
          <w:tblHeader w:val="0"/>
        </w:trPr>
        <w:tc>
          <w:tcPr/>
          <w:p w:rsidR="00000000" w:rsidDel="00000000" w:rsidP="00000000" w:rsidRDefault="00000000" w:rsidRPr="00000000" w14:paraId="00000072">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3">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4">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5">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6">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7">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8">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9">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A">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B">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C">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D">
            <w:pPr>
              <w:spacing w:after="60" w:before="60" w:line="276" w:lineRule="auto"/>
              <w:jc w:val="both"/>
              <w:rPr>
                <w:sz w:val="20"/>
                <w:szCs w:val="20"/>
              </w:rPr>
            </w:pPr>
            <w:r w:rsidDel="00000000" w:rsidR="00000000" w:rsidRPr="00000000">
              <w:rPr>
                <w:rtl w:val="0"/>
              </w:rPr>
            </w:r>
          </w:p>
        </w:tc>
      </w:tr>
    </w:tbl>
    <w:p w:rsidR="00000000" w:rsidDel="00000000" w:rsidP="00000000" w:rsidRDefault="00000000" w:rsidRPr="00000000" w14:paraId="0000007E">
      <w:pPr>
        <w:spacing w:after="60" w:before="60" w:line="276" w:lineRule="auto"/>
        <w:jc w:val="both"/>
        <w:rPr>
          <w:i w:val="1"/>
          <w:sz w:val="20"/>
          <w:szCs w:val="20"/>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76" w:lineRule="auto"/>
        <w:ind w:left="426"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(dichiarazione da rendere solo dall’organo comune):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 l’aggregazione di imprese di rete è iscritta al Registro delle Imprese di ………………………. al n…………………….. partita I.V.A. n……………………………. oppure è iscritta al Registro delle commissioni provinciali per l’artigianato di…………………… al n. …………………..</w:t>
      </w:r>
    </w:p>
    <w:p w:rsidR="00000000" w:rsidDel="00000000" w:rsidP="00000000" w:rsidRDefault="00000000" w:rsidRPr="00000000" w14:paraId="00000080">
      <w:pPr>
        <w:spacing w:after="60" w:before="60" w:line="276" w:lineRule="auto"/>
        <w:jc w:val="both"/>
        <w:rPr>
          <w:i w:val="1"/>
          <w:sz w:val="20"/>
          <w:szCs w:val="20"/>
        </w:rPr>
      </w:pPr>
      <w:r w:rsidDel="00000000" w:rsidR="00000000" w:rsidRPr="00000000">
        <w:rPr>
          <w:rtl w:val="0"/>
        </w:rPr>
      </w:r>
    </w:p>
    <w:p w:rsidR="00000000" w:rsidDel="00000000" w:rsidP="00000000" w:rsidRDefault="00000000" w:rsidRPr="00000000" w14:paraId="00000081">
      <w:pPr>
        <w:spacing w:after="60" w:before="60" w:line="276" w:lineRule="auto"/>
        <w:jc w:val="both"/>
        <w:rPr>
          <w:i w:val="1"/>
          <w:sz w:val="20"/>
          <w:szCs w:val="20"/>
        </w:rPr>
      </w:pPr>
      <w:r w:rsidDel="00000000" w:rsidR="00000000" w:rsidRPr="00000000">
        <w:rPr>
          <w:i w:val="1"/>
          <w:sz w:val="20"/>
          <w:szCs w:val="20"/>
          <w:rtl w:val="0"/>
        </w:rPr>
        <w:t xml:space="preserve">(Per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000000" w:rsidDel="00000000" w:rsidP="00000000" w:rsidRDefault="00000000" w:rsidRPr="00000000" w14:paraId="00000082">
      <w:pPr>
        <w:spacing w:after="60" w:before="60" w:line="276" w:lineRule="auto"/>
        <w:jc w:val="both"/>
        <w:rPr>
          <w:i w:val="1"/>
          <w:sz w:val="20"/>
          <w:szCs w:val="20"/>
        </w:rPr>
      </w:pPr>
      <w:r w:rsidDel="00000000" w:rsidR="00000000" w:rsidRPr="00000000">
        <w:rPr>
          <w:rtl w:val="0"/>
        </w:rPr>
      </w:r>
    </w:p>
    <w:p w:rsidR="00000000" w:rsidDel="00000000" w:rsidP="00000000" w:rsidRDefault="00000000" w:rsidRPr="00000000" w14:paraId="00000083">
      <w:pPr>
        <w:numPr>
          <w:ilvl w:val="0"/>
          <w:numId w:val="4"/>
        </w:numPr>
        <w:spacing w:after="60" w:before="60" w:line="276" w:lineRule="auto"/>
        <w:ind w:left="567" w:hanging="283"/>
        <w:jc w:val="both"/>
        <w:rPr>
          <w:sz w:val="20"/>
          <w:szCs w:val="20"/>
        </w:rPr>
      </w:pPr>
      <w:r w:rsidDel="00000000" w:rsidR="00000000" w:rsidRPr="00000000">
        <w:rPr>
          <w:i w:val="1"/>
          <w:sz w:val="20"/>
          <w:szCs w:val="20"/>
          <w:rtl w:val="0"/>
        </w:rPr>
        <w:t xml:space="preserve">(in caso di Rete costituenda)</w:t>
      </w:r>
      <w:r w:rsidDel="00000000" w:rsidR="00000000" w:rsidRPr="00000000">
        <w:rPr>
          <w:sz w:val="20"/>
          <w:szCs w:val="20"/>
          <w:rtl w:val="0"/>
        </w:rPr>
        <w:t xml:space="preserve">: </w:t>
      </w:r>
    </w:p>
    <w:p w:rsidR="00000000" w:rsidDel="00000000" w:rsidP="00000000" w:rsidRDefault="00000000" w:rsidRPr="00000000" w14:paraId="00000084">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w:t>
      </w:r>
      <w:r w:rsidDel="00000000" w:rsidR="00000000" w:rsidRPr="00000000">
        <w:rPr>
          <w:i w:val="1"/>
          <w:sz w:val="20"/>
          <w:szCs w:val="20"/>
          <w:rtl w:val="0"/>
        </w:rPr>
        <w:t xml:space="preserve"> (dichiarazione da rendere da parte di ciascun operatore che compone la rete)</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60" w:line="276" w:lineRule="auto"/>
        <w:ind w:left="567"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 in caso di affidamento, sarà conferito mandato speciale con rappresentanza o funzioni di capogruppo a ……………………………………………………………….</w:t>
      </w:r>
    </w:p>
    <w:p w:rsidR="00000000" w:rsidDel="00000000" w:rsidP="00000000" w:rsidRDefault="00000000" w:rsidRPr="00000000" w14:paraId="0000008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0" w:line="276" w:lineRule="auto"/>
        <w:ind w:left="567"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 impegnarsi, in caso di affidamento, ad uniformarsi alla disciplina vigente in materia di raggruppamenti temporanei</w:t>
      </w:r>
    </w:p>
    <w:p w:rsidR="00000000" w:rsidDel="00000000" w:rsidP="00000000" w:rsidRDefault="00000000" w:rsidRPr="00000000" w14:paraId="00000087">
      <w:pPr>
        <w:jc w:val="both"/>
        <w:rPr>
          <w:b w:val="1"/>
          <w:color w:val="4472c4"/>
          <w:sz w:val="20"/>
          <w:szCs w:val="20"/>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Dichiarazioni in caso di adozione di misure di self-cleaning:</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INSERISCE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nel FVOE la relazione che illustra le misure di self cleaning adottate in relazione alle cause di esclusione verificate prima della presentazione della presente dichiarazione e indica nel DGUE, il riferimento al documento caricato nel FVOE;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alternativa, dichiara che è stato impossibilitato ad adottare misure di self cleaning per i seguenti motivi …………………………….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le motivazioni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 si impegna ad adottare misure idonee e a comunicare le stesse tempestivamente e comunque prima dell’affidamento.</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Dichiarazioni in caso di sottoposizione a concordato preventivo con continuità aziendale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 il provvedimento di ammissione al concordato è stato emesso il ……………. da ………………………………………………………………………………………………………</w:t>
      </w:r>
      <w:r w:rsidDel="00000000" w:rsidR="00000000" w:rsidRPr="00000000">
        <w:rPr>
          <w:rtl w:val="0"/>
        </w:rPr>
      </w:r>
    </w:p>
    <w:p w:rsidR="00000000" w:rsidDel="00000000" w:rsidP="00000000" w:rsidRDefault="00000000" w:rsidRPr="00000000" w14:paraId="00000091">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che il provvedimento di autorizzazione a partecipare alle gare è stato emesso il ……………. da ………………………………………………………………………</w:t>
      </w:r>
      <w:r w:rsidDel="00000000" w:rsidR="00000000" w:rsidRPr="00000000">
        <w:rPr>
          <w:rtl w:val="0"/>
        </w:rPr>
      </w:r>
    </w:p>
    <w:p w:rsidR="00000000" w:rsidDel="00000000" w:rsidP="00000000" w:rsidRDefault="00000000" w:rsidRPr="00000000" w14:paraId="00000092">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(solo in caso di raggruppamento)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3">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94">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ALLEGA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la relazione di un professionista in possesso dei requisiti di cui all'articolo 2, comma 1, lettera o) del decreto legislativo succitato che attesta la conformità al piano e la ragionevole capacità di adempimento del contratto</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Dichiarazioni in caso di sottoposizione a sequestro/confisca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 caso di</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 è stato emesso il provvedimento ….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il tipo di provvedimento … Sottoposizione a sequestro o confisca ai sensi dell'articolo 240-bis del codice penale o degli articoli 20 e 24 del decreto legislativo 6 settembre 2011, n. 159, e affidamento a custode o amministratore giudiziario o finanziario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 data … da parte di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ind w:left="284" w:hanging="284"/>
        <w:jc w:val="both"/>
        <w:rPr>
          <w:sz w:val="20"/>
          <w:szCs w:val="20"/>
        </w:rPr>
      </w:pPr>
      <w:r w:rsidDel="00000000" w:rsidR="00000000" w:rsidRPr="00000000">
        <w:rPr>
          <w:sz w:val="20"/>
          <w:szCs w:val="20"/>
          <w:rtl w:val="0"/>
        </w:rPr>
        <w:t xml:space="preserve">□</w:t>
        <w:tab/>
      </w:r>
      <w:r w:rsidDel="00000000" w:rsidR="00000000" w:rsidRPr="00000000">
        <w:rPr>
          <w:b w:val="1"/>
          <w:sz w:val="20"/>
          <w:szCs w:val="20"/>
          <w:rtl w:val="0"/>
        </w:rPr>
        <w:t xml:space="preserve">DICHIARA</w:t>
      </w:r>
      <w:r w:rsidDel="00000000" w:rsidR="00000000" w:rsidRPr="00000000">
        <w:rPr>
          <w:sz w:val="20"/>
          <w:szCs w:val="20"/>
          <w:rtl w:val="0"/>
        </w:rPr>
        <w:t xml:space="preserve"> di essere iscritto nell’elenco dei fornitori, prestatori di servizi non soggetti a tentativo di infiltrazione mafiosa (c.d. White List) della Prefettura di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 aver presentato la domanda di iscrizione o di rinnovo nell’elenco dei fornitori, prestatori di servizi non soggetti a tentativo di infiltrazione mafiosa (c.d. White List) della Prefettura di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il soggetto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Ulteriori dichiarazioni</w:t>
      </w:r>
    </w:p>
    <w:p w:rsidR="00000000" w:rsidDel="00000000" w:rsidP="00000000" w:rsidRDefault="00000000" w:rsidRPr="00000000" w14:paraId="000000A6">
      <w:pPr>
        <w:jc w:val="both"/>
        <w:rPr>
          <w:sz w:val="20"/>
          <w:szCs w:val="20"/>
        </w:rPr>
      </w:pPr>
      <w:r w:rsidDel="00000000" w:rsidR="00000000" w:rsidRPr="00000000">
        <w:rPr>
          <w:b w:val="1"/>
          <w:sz w:val="20"/>
          <w:szCs w:val="20"/>
          <w:rtl w:val="0"/>
        </w:rPr>
        <w:t xml:space="preserve">DICHIARA</w:t>
      </w:r>
      <w:r w:rsidDel="00000000" w:rsidR="00000000" w:rsidRPr="00000000">
        <w:rPr>
          <w:sz w:val="20"/>
          <w:szCs w:val="20"/>
          <w:rtl w:val="0"/>
        </w:rPr>
        <w:t xml:space="preserve">, altresì:</w:t>
      </w:r>
    </w:p>
    <w:p w:rsidR="00000000" w:rsidDel="00000000" w:rsidP="00000000" w:rsidRDefault="00000000" w:rsidRPr="00000000" w14:paraId="000000A7">
      <w:pPr>
        <w:ind w:left="284" w:hanging="284"/>
        <w:jc w:val="both"/>
        <w:rPr>
          <w:sz w:val="20"/>
          <w:szCs w:val="20"/>
        </w:rPr>
      </w:pPr>
      <w:r w:rsidDel="00000000" w:rsidR="00000000" w:rsidRPr="00000000">
        <w:rPr>
          <w:sz w:val="20"/>
          <w:szCs w:val="20"/>
          <w:rtl w:val="0"/>
        </w:rPr>
        <w:t xml:space="preserve">▪     che i dati identificativi (nome, cognome, data e luogo di nascita, codice fiscale, comune di residenza etc.) dei soggetti di cui all’art. 94, comma 3 del Codice, ivi incluso l’amministratore di fatto, ove presente, sono i seguenti:</w:t>
      </w:r>
    </w:p>
    <w:tbl>
      <w:tblPr>
        <w:tblStyle w:val="Table6"/>
        <w:tblW w:w="9065.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1701"/>
        <w:gridCol w:w="1842"/>
        <w:gridCol w:w="1842"/>
        <w:gridCol w:w="1842"/>
        <w:tblGridChange w:id="0">
          <w:tblGrid>
            <w:gridCol w:w="1838"/>
            <w:gridCol w:w="1701"/>
            <w:gridCol w:w="1842"/>
            <w:gridCol w:w="1842"/>
            <w:gridCol w:w="1842"/>
          </w:tblGrid>
        </w:tblGridChange>
      </w:tblGrid>
      <w:tr>
        <w:trPr>
          <w:cantSplit w:val="0"/>
          <w:tblHeader w:val="0"/>
        </w:trPr>
        <w:tc>
          <w:tcPr>
            <w:shd w:fill="4472c4" w:val="clear"/>
          </w:tcPr>
          <w:p w:rsidR="00000000" w:rsidDel="00000000" w:rsidP="00000000" w:rsidRDefault="00000000" w:rsidRPr="00000000" w14:paraId="000000A8">
            <w:pPr>
              <w:spacing w:after="60" w:before="60" w:line="276" w:lineRule="auto"/>
              <w:jc w:val="both"/>
              <w:rPr>
                <w:color w:val="ffffff"/>
                <w:sz w:val="20"/>
                <w:szCs w:val="20"/>
              </w:rPr>
            </w:pPr>
            <w:r w:rsidDel="00000000" w:rsidR="00000000" w:rsidRPr="00000000">
              <w:rPr>
                <w:color w:val="ffffff"/>
                <w:sz w:val="20"/>
                <w:szCs w:val="20"/>
                <w:rtl w:val="0"/>
              </w:rPr>
              <w:t xml:space="preserve">Nome e Cognome</w:t>
            </w:r>
          </w:p>
        </w:tc>
        <w:tc>
          <w:tcPr>
            <w:shd w:fill="4472c4" w:val="clear"/>
          </w:tcPr>
          <w:p w:rsidR="00000000" w:rsidDel="00000000" w:rsidP="00000000" w:rsidRDefault="00000000" w:rsidRPr="00000000" w14:paraId="000000A9">
            <w:pPr>
              <w:spacing w:after="60" w:before="60" w:line="276" w:lineRule="auto"/>
              <w:jc w:val="both"/>
              <w:rPr>
                <w:color w:val="ffffff"/>
                <w:sz w:val="20"/>
                <w:szCs w:val="20"/>
              </w:rPr>
            </w:pPr>
            <w:r w:rsidDel="00000000" w:rsidR="00000000" w:rsidRPr="00000000">
              <w:rPr>
                <w:color w:val="ffffff"/>
                <w:sz w:val="20"/>
                <w:szCs w:val="20"/>
                <w:rtl w:val="0"/>
              </w:rPr>
              <w:t xml:space="preserve">Data di Nascita</w:t>
            </w:r>
          </w:p>
        </w:tc>
        <w:tc>
          <w:tcPr>
            <w:shd w:fill="4472c4" w:val="clear"/>
          </w:tcPr>
          <w:p w:rsidR="00000000" w:rsidDel="00000000" w:rsidP="00000000" w:rsidRDefault="00000000" w:rsidRPr="00000000" w14:paraId="000000AA">
            <w:pPr>
              <w:spacing w:after="60" w:before="60" w:line="276" w:lineRule="auto"/>
              <w:jc w:val="both"/>
              <w:rPr>
                <w:color w:val="ffffff"/>
                <w:sz w:val="20"/>
                <w:szCs w:val="20"/>
              </w:rPr>
            </w:pPr>
            <w:r w:rsidDel="00000000" w:rsidR="00000000" w:rsidRPr="00000000">
              <w:rPr>
                <w:color w:val="ffffff"/>
                <w:sz w:val="20"/>
                <w:szCs w:val="20"/>
                <w:rtl w:val="0"/>
              </w:rPr>
              <w:t xml:space="preserve">Luogo di Nascita</w:t>
            </w:r>
          </w:p>
        </w:tc>
        <w:tc>
          <w:tcPr>
            <w:shd w:fill="4472c4" w:val="clear"/>
          </w:tcPr>
          <w:p w:rsidR="00000000" w:rsidDel="00000000" w:rsidP="00000000" w:rsidRDefault="00000000" w:rsidRPr="00000000" w14:paraId="000000AB">
            <w:pPr>
              <w:spacing w:after="60" w:before="60" w:line="276" w:lineRule="auto"/>
              <w:jc w:val="both"/>
              <w:rPr>
                <w:color w:val="ffffff"/>
                <w:sz w:val="20"/>
                <w:szCs w:val="20"/>
              </w:rPr>
            </w:pPr>
            <w:r w:rsidDel="00000000" w:rsidR="00000000" w:rsidRPr="00000000">
              <w:rPr>
                <w:color w:val="ffffff"/>
                <w:sz w:val="20"/>
                <w:szCs w:val="20"/>
                <w:rtl w:val="0"/>
              </w:rPr>
              <w:t xml:space="preserve">Codice Fiscale</w:t>
            </w:r>
          </w:p>
        </w:tc>
        <w:tc>
          <w:tcPr>
            <w:shd w:fill="4472c4" w:val="clear"/>
          </w:tcPr>
          <w:p w:rsidR="00000000" w:rsidDel="00000000" w:rsidP="00000000" w:rsidRDefault="00000000" w:rsidRPr="00000000" w14:paraId="000000AC">
            <w:pPr>
              <w:spacing w:after="60" w:before="60" w:line="276" w:lineRule="auto"/>
              <w:jc w:val="center"/>
              <w:rPr>
                <w:color w:val="ffffff"/>
                <w:sz w:val="20"/>
                <w:szCs w:val="20"/>
              </w:rPr>
            </w:pPr>
            <w:r w:rsidDel="00000000" w:rsidR="00000000" w:rsidRPr="00000000">
              <w:rPr>
                <w:color w:val="ffffff"/>
                <w:sz w:val="20"/>
                <w:szCs w:val="20"/>
                <w:rtl w:val="0"/>
              </w:rPr>
              <w:t xml:space="preserve">Comune di Residenza</w:t>
            </w:r>
          </w:p>
        </w:tc>
      </w:tr>
      <w:tr>
        <w:trPr>
          <w:cantSplit w:val="0"/>
          <w:tblHeader w:val="0"/>
        </w:trPr>
        <w:tc>
          <w:tcPr/>
          <w:p w:rsidR="00000000" w:rsidDel="00000000" w:rsidP="00000000" w:rsidRDefault="00000000" w:rsidRPr="00000000" w14:paraId="000000AD">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AE">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AF">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B0">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B1">
            <w:pPr>
              <w:spacing w:after="60" w:before="60" w:line="276" w:lineRule="auto"/>
              <w:jc w:val="both"/>
              <w:rPr>
                <w:sz w:val="20"/>
                <w:szCs w:val="20"/>
              </w:rPr>
            </w:pPr>
            <w:r w:rsidDel="00000000" w:rsidR="00000000" w:rsidRPr="00000000">
              <w:rPr>
                <w:rtl w:val="0"/>
              </w:rPr>
            </w:r>
          </w:p>
        </w:tc>
      </w:tr>
    </w:tbl>
    <w:p w:rsidR="00000000" w:rsidDel="00000000" w:rsidP="00000000" w:rsidRDefault="00000000" w:rsidRPr="00000000" w14:paraId="000000B2">
      <w:pPr>
        <w:ind w:left="284" w:hanging="284"/>
        <w:jc w:val="both"/>
        <w:rPr>
          <w:sz w:val="20"/>
          <w:szCs w:val="20"/>
        </w:rPr>
      </w:pPr>
      <w:r w:rsidDel="00000000" w:rsidR="00000000" w:rsidRPr="00000000">
        <w:rPr>
          <w:rtl w:val="0"/>
        </w:rPr>
      </w:r>
    </w:p>
    <w:p w:rsidR="00000000" w:rsidDel="00000000" w:rsidP="00000000" w:rsidRDefault="00000000" w:rsidRPr="00000000" w14:paraId="000000B3">
      <w:pPr>
        <w:ind w:left="284" w:hanging="284"/>
        <w:jc w:val="center"/>
        <w:rPr>
          <w:b w:val="1"/>
          <w:sz w:val="20"/>
          <w:szCs w:val="20"/>
        </w:rPr>
      </w:pPr>
      <w:r w:rsidDel="00000000" w:rsidR="00000000" w:rsidRPr="00000000">
        <w:rPr>
          <w:b w:val="1"/>
          <w:sz w:val="20"/>
          <w:szCs w:val="20"/>
          <w:rtl w:val="0"/>
        </w:rPr>
        <w:t xml:space="preserve">OPPURE</w:t>
      </w:r>
    </w:p>
    <w:p w:rsidR="00000000" w:rsidDel="00000000" w:rsidP="00000000" w:rsidRDefault="00000000" w:rsidRPr="00000000" w14:paraId="000000B4">
      <w:pPr>
        <w:ind w:left="284" w:firstLine="0"/>
        <w:jc w:val="both"/>
        <w:rPr>
          <w:sz w:val="20"/>
          <w:szCs w:val="20"/>
        </w:rPr>
      </w:pPr>
      <w:r w:rsidDel="00000000" w:rsidR="00000000" w:rsidRPr="00000000">
        <w:rPr>
          <w:sz w:val="20"/>
          <w:szCs w:val="20"/>
          <w:rtl w:val="0"/>
        </w:rPr>
        <w:t xml:space="preserve">che la banca dati ufficiale o il pubblico registro da cui i medesimi possono essere ricavati, in modo aggiornato alla data di scadenza dell’offerta, è la/il seguente:</w:t>
      </w:r>
    </w:p>
    <w:p w:rsidR="00000000" w:rsidDel="00000000" w:rsidP="00000000" w:rsidRDefault="00000000" w:rsidRPr="00000000" w14:paraId="000000B5">
      <w:pPr>
        <w:pBdr>
          <w:bottom w:color="000000" w:space="1" w:sz="12" w:val="single"/>
        </w:pBdr>
        <w:ind w:left="284" w:firstLine="0"/>
        <w:jc w:val="both"/>
        <w:rPr>
          <w:sz w:val="20"/>
          <w:szCs w:val="20"/>
        </w:rPr>
      </w:pPr>
      <w:r w:rsidDel="00000000" w:rsidR="00000000" w:rsidRPr="00000000">
        <w:rPr>
          <w:rtl w:val="0"/>
        </w:rPr>
      </w:r>
    </w:p>
    <w:p w:rsidR="00000000" w:rsidDel="00000000" w:rsidP="00000000" w:rsidRDefault="00000000" w:rsidRPr="00000000" w14:paraId="000000B6">
      <w:pPr>
        <w:ind w:left="284" w:firstLine="0"/>
        <w:jc w:val="both"/>
        <w:rPr>
          <w:sz w:val="20"/>
          <w:szCs w:val="20"/>
        </w:rPr>
      </w:pPr>
      <w:r w:rsidDel="00000000" w:rsidR="00000000" w:rsidRPr="00000000">
        <w:rPr>
          <w:sz w:val="20"/>
          <w:szCs w:val="20"/>
          <w:rtl w:val="0"/>
        </w:rPr>
        <w:t xml:space="preserve">_____________________________________________________________________________________________;</w:t>
      </w:r>
    </w:p>
    <w:p w:rsidR="00000000" w:rsidDel="00000000" w:rsidP="00000000" w:rsidRDefault="00000000" w:rsidRPr="00000000" w14:paraId="000000B7">
      <w:pPr>
        <w:ind w:left="284" w:firstLine="0"/>
        <w:jc w:val="both"/>
        <w:rPr>
          <w:sz w:val="20"/>
          <w:szCs w:val="20"/>
        </w:rPr>
      </w:pPr>
      <w:r w:rsidDel="00000000" w:rsidR="00000000" w:rsidRPr="00000000">
        <w:rPr>
          <w:rtl w:val="0"/>
        </w:rPr>
      </w:r>
    </w:p>
    <w:p w:rsidR="00000000" w:rsidDel="00000000" w:rsidP="00000000" w:rsidRDefault="00000000" w:rsidRPr="00000000" w14:paraId="000000B8">
      <w:pPr>
        <w:ind w:left="284" w:hanging="284"/>
        <w:jc w:val="both"/>
        <w:rPr>
          <w:sz w:val="20"/>
          <w:szCs w:val="20"/>
        </w:rPr>
      </w:pPr>
      <w:r w:rsidDel="00000000" w:rsidR="00000000" w:rsidRPr="00000000">
        <w:rPr>
          <w:sz w:val="20"/>
          <w:szCs w:val="20"/>
          <w:rtl w:val="0"/>
        </w:rPr>
        <w:t xml:space="preserve">▪ </w:t>
        <w:tab/>
        <w:t xml:space="preserve">di ritenere remunerativa l’offerta economica presentata, avendo tenuto conto, per la relativa formulazione: </w:t>
      </w:r>
    </w:p>
    <w:p w:rsidR="00000000" w:rsidDel="00000000" w:rsidP="00000000" w:rsidRDefault="00000000" w:rsidRPr="00000000" w14:paraId="000000B9">
      <w:pPr>
        <w:ind w:left="284" w:hanging="284"/>
        <w:jc w:val="both"/>
        <w:rPr>
          <w:sz w:val="20"/>
          <w:szCs w:val="20"/>
        </w:rPr>
      </w:pPr>
      <w:r w:rsidDel="00000000" w:rsidR="00000000" w:rsidRPr="00000000">
        <w:rPr>
          <w:sz w:val="20"/>
          <w:szCs w:val="20"/>
          <w:rtl w:val="0"/>
        </w:rPr>
        <w:t xml:space="preserve">- </w:t>
        <w:tab/>
        <w:t xml:space="preserve">delle condizioni contrattuali e degli oneri compresi quelli eventuali relativi in materia di sicurezza, di assicurazione, di condizioni di lavoro e di previdenza e assistenza derivanti dal CCNL applicato. </w:t>
      </w:r>
    </w:p>
    <w:p w:rsidR="00000000" w:rsidDel="00000000" w:rsidP="00000000" w:rsidRDefault="00000000" w:rsidRPr="00000000" w14:paraId="000000BA">
      <w:pPr>
        <w:ind w:left="284" w:hanging="284"/>
        <w:jc w:val="both"/>
        <w:rPr>
          <w:sz w:val="20"/>
          <w:szCs w:val="20"/>
        </w:rPr>
      </w:pPr>
      <w:r w:rsidDel="00000000" w:rsidR="00000000" w:rsidRPr="00000000">
        <w:rPr>
          <w:sz w:val="20"/>
          <w:szCs w:val="20"/>
          <w:rtl w:val="0"/>
        </w:rPr>
        <w:t xml:space="preserve">- </w:t>
        <w:tab/>
        <w:t xml:space="preserve">di tutte le circostanze generali, particolari e locali, nessuna esclusa ed eccettuata, che possono avere influito o influire sia sulla prestazione dei servizi/fornitura, sia sulla determinazione della propria offerta. </w:t>
      </w:r>
    </w:p>
    <w:p w:rsidR="00000000" w:rsidDel="00000000" w:rsidP="00000000" w:rsidRDefault="00000000" w:rsidRPr="00000000" w14:paraId="000000BB">
      <w:pPr>
        <w:ind w:left="284" w:hanging="284"/>
        <w:jc w:val="both"/>
        <w:rPr>
          <w:sz w:val="20"/>
          <w:szCs w:val="20"/>
        </w:rPr>
      </w:pPr>
      <w:r w:rsidDel="00000000" w:rsidR="00000000" w:rsidRPr="00000000">
        <w:rPr>
          <w:sz w:val="20"/>
          <w:szCs w:val="20"/>
          <w:rtl w:val="0"/>
        </w:rPr>
        <w:t xml:space="preserve">▪ </w:t>
        <w:tab/>
        <w:t xml:space="preserve">di accettare il patto di integrità;</w:t>
      </w:r>
    </w:p>
    <w:p w:rsidR="00000000" w:rsidDel="00000000" w:rsidP="00000000" w:rsidRDefault="00000000" w:rsidRPr="00000000" w14:paraId="000000BC">
      <w:pPr>
        <w:ind w:left="284" w:hanging="284"/>
        <w:jc w:val="both"/>
        <w:rPr>
          <w:sz w:val="20"/>
          <w:szCs w:val="20"/>
        </w:rPr>
      </w:pPr>
      <w:r w:rsidDel="00000000" w:rsidR="00000000" w:rsidRPr="00000000">
        <w:rPr>
          <w:sz w:val="20"/>
          <w:szCs w:val="20"/>
          <w:rtl w:val="0"/>
        </w:rPr>
        <w:t xml:space="preserve">▪ </w:t>
        <w:tab/>
        <w:t xml:space="preserve">di essere edotto degli obblighi derivanti dal Codice Etico e di Comportamento adottato dall’Università, emanato con Decreto Rettorale n. 3430/2022 (Prot. n. 107441 del 28/11/2022) reperibile al seguente link </w:t>
      </w:r>
      <w:hyperlink r:id="rId8">
        <w:r w:rsidDel="00000000" w:rsidR="00000000" w:rsidRPr="00000000">
          <w:rPr>
            <w:color w:val="0563c1"/>
            <w:sz w:val="20"/>
            <w:szCs w:val="20"/>
            <w:u w:val="single"/>
            <w:rtl w:val="0"/>
          </w:rPr>
          <w:t xml:space="preserve">https://www.uniroma1.it/it/documento/codice-etico-e-di-comportamento</w:t>
        </w:r>
      </w:hyperlink>
      <w:r w:rsidDel="00000000" w:rsidR="00000000" w:rsidRPr="00000000">
        <w:rPr>
          <w:sz w:val="20"/>
          <w:szCs w:val="20"/>
          <w:rtl w:val="0"/>
        </w:rPr>
        <w:t xml:space="preserve"> e di impegnarsi, in caso di affidamento ad osservare e a far osservare ai propri dipendenti e collaboratori, per quanto applicabile, il suddetto codice, pena la risoluzione del contratto;</w:t>
      </w:r>
    </w:p>
    <w:p w:rsidR="00000000" w:rsidDel="00000000" w:rsidP="00000000" w:rsidRDefault="00000000" w:rsidRPr="00000000" w14:paraId="000000BD">
      <w:pPr>
        <w:ind w:left="284" w:hanging="284"/>
        <w:jc w:val="both"/>
        <w:rPr>
          <w:sz w:val="20"/>
          <w:szCs w:val="20"/>
        </w:rPr>
      </w:pPr>
      <w:r w:rsidDel="00000000" w:rsidR="00000000" w:rsidRPr="00000000">
        <w:rPr>
          <w:sz w:val="20"/>
          <w:szCs w:val="20"/>
          <w:rtl w:val="0"/>
        </w:rPr>
        <w:t xml:space="preserve">▪ </w:t>
        <w:tab/>
        <w:t xml:space="preserve">di essere in possesso di pregresse e documentate esperienze analoghe a quelle oggetto di affidamento (fino al 30/06/2024).</w:t>
      </w:r>
    </w:p>
    <w:p w:rsidR="00000000" w:rsidDel="00000000" w:rsidP="00000000" w:rsidRDefault="00000000" w:rsidRPr="00000000" w14:paraId="000000BE">
      <w:pPr>
        <w:jc w:val="both"/>
        <w:rPr>
          <w:sz w:val="20"/>
          <w:szCs w:val="20"/>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Assunzione di specifici impegni in materia di tutela del lavoro e parità di genere e generazionale</w:t>
      </w:r>
    </w:p>
    <w:p w:rsidR="00000000" w:rsidDel="00000000" w:rsidP="00000000" w:rsidRDefault="00000000" w:rsidRPr="00000000" w14:paraId="000000C0">
      <w:pPr>
        <w:jc w:val="both"/>
        <w:rPr>
          <w:b w:val="1"/>
          <w:sz w:val="20"/>
          <w:szCs w:val="20"/>
        </w:rPr>
      </w:pPr>
      <w:r w:rsidDel="00000000" w:rsidR="00000000" w:rsidRPr="00000000">
        <w:rPr>
          <w:b w:val="1"/>
          <w:i w:val="1"/>
          <w:sz w:val="20"/>
          <w:szCs w:val="20"/>
          <w:rtl w:val="0"/>
        </w:rPr>
        <w:t xml:space="preserve">(Non applicabile ai servizi di natura intellettuale e alle forniture senza posa in opera)</w:t>
      </w:r>
      <w:r w:rsidDel="00000000" w:rsidR="00000000" w:rsidRPr="00000000">
        <w:rPr>
          <w:b w:val="1"/>
          <w:sz w:val="20"/>
          <w:szCs w:val="20"/>
          <w:rtl w:val="0"/>
        </w:rPr>
        <w:t xml:space="preserve"> </w:t>
      </w:r>
    </w:p>
    <w:p w:rsidR="00000000" w:rsidDel="00000000" w:rsidP="00000000" w:rsidRDefault="00000000" w:rsidRPr="00000000" w14:paraId="000000C1">
      <w:pPr>
        <w:jc w:val="both"/>
        <w:rPr>
          <w:b w:val="1"/>
          <w:sz w:val="20"/>
          <w:szCs w:val="20"/>
        </w:rPr>
      </w:pPr>
      <w:r w:rsidDel="00000000" w:rsidR="00000000" w:rsidRPr="00000000">
        <w:rPr>
          <w:b w:val="1"/>
          <w:sz w:val="20"/>
          <w:szCs w:val="20"/>
          <w:rtl w:val="0"/>
        </w:rPr>
        <w:t xml:space="preserve">(In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rsidR="00000000" w:rsidDel="00000000" w:rsidP="00000000" w:rsidRDefault="00000000" w:rsidRPr="00000000" w14:paraId="000000C2">
      <w:pPr>
        <w:ind w:left="284" w:firstLine="0"/>
        <w:jc w:val="both"/>
        <w:rPr>
          <w:b w:val="1"/>
          <w:sz w:val="20"/>
          <w:szCs w:val="20"/>
        </w:rPr>
      </w:pPr>
      <w:r w:rsidDel="00000000" w:rsidR="00000000" w:rsidRPr="00000000">
        <w:rPr>
          <w:rtl w:val="0"/>
        </w:rPr>
      </w:r>
    </w:p>
    <w:p w:rsidR="00000000" w:rsidDel="00000000" w:rsidP="00000000" w:rsidRDefault="00000000" w:rsidRPr="00000000" w14:paraId="000000C3">
      <w:pPr>
        <w:ind w:left="284" w:hanging="284"/>
        <w:jc w:val="both"/>
        <w:rPr>
          <w:sz w:val="20"/>
          <w:szCs w:val="20"/>
        </w:rPr>
      </w:pPr>
      <w:r w:rsidDel="00000000" w:rsidR="00000000" w:rsidRPr="00000000">
        <w:rPr>
          <w:b w:val="1"/>
          <w:sz w:val="20"/>
          <w:szCs w:val="20"/>
          <w:rtl w:val="0"/>
        </w:rPr>
        <w:t xml:space="preserve">DICHIARA</w:t>
      </w:r>
      <w:r w:rsidDel="00000000" w:rsidR="00000000" w:rsidRPr="00000000">
        <w:rPr>
          <w:sz w:val="20"/>
          <w:szCs w:val="20"/>
          <w:rtl w:val="0"/>
        </w:rPr>
        <w:t xml:space="preserve"> di impegnarsi a:</w:t>
      </w:r>
    </w:p>
    <w:p w:rsidR="00000000" w:rsidDel="00000000" w:rsidP="00000000" w:rsidRDefault="00000000" w:rsidRPr="00000000" w14:paraId="000000C4">
      <w:pPr>
        <w:ind w:left="284" w:hanging="284"/>
        <w:jc w:val="both"/>
        <w:rPr>
          <w:sz w:val="20"/>
          <w:szCs w:val="20"/>
        </w:rPr>
      </w:pPr>
      <w:r w:rsidDel="00000000" w:rsidR="00000000" w:rsidRPr="00000000">
        <w:rPr>
          <w:sz w:val="20"/>
          <w:szCs w:val="20"/>
          <w:rtl w:val="0"/>
        </w:rPr>
        <w:t xml:space="preserve">▪ applicare al proprio personale il CCNL indicato dalla stazione appaltante;</w:t>
      </w:r>
    </w:p>
    <w:p w:rsidR="00000000" w:rsidDel="00000000" w:rsidP="00000000" w:rsidRDefault="00000000" w:rsidRPr="00000000" w14:paraId="000000C5">
      <w:pPr>
        <w:ind w:left="142" w:hanging="142"/>
        <w:jc w:val="both"/>
        <w:rPr>
          <w:sz w:val="20"/>
          <w:szCs w:val="20"/>
        </w:rPr>
      </w:pPr>
      <w:r w:rsidDel="00000000" w:rsidR="00000000" w:rsidRPr="00000000">
        <w:rPr>
          <w:sz w:val="20"/>
          <w:szCs w:val="20"/>
          <w:rtl w:val="0"/>
        </w:rPr>
        <w:t xml:space="preserve">o in alternativa</w:t>
      </w:r>
    </w:p>
    <w:p w:rsidR="00000000" w:rsidDel="00000000" w:rsidP="00000000" w:rsidRDefault="00000000" w:rsidRPr="00000000" w14:paraId="000000C6">
      <w:pPr>
        <w:ind w:left="142" w:hanging="142"/>
        <w:jc w:val="both"/>
        <w:rPr>
          <w:sz w:val="20"/>
          <w:szCs w:val="20"/>
        </w:rPr>
      </w:pPr>
      <w:r w:rsidDel="00000000" w:rsidR="00000000" w:rsidRPr="00000000">
        <w:rPr>
          <w:sz w:val="20"/>
          <w:szCs w:val="20"/>
          <w:rtl w:val="0"/>
        </w:rPr>
        <w:t xml:space="preserve">▪ di applicare al proprio personale il seguente CCNL ….. ……………………(</w:t>
      </w:r>
      <w:r w:rsidDel="00000000" w:rsidR="00000000" w:rsidRPr="00000000">
        <w:rPr>
          <w:i w:val="1"/>
          <w:sz w:val="20"/>
          <w:szCs w:val="20"/>
          <w:rtl w:val="0"/>
        </w:rPr>
        <w:t xml:space="preserve">indicare il CCNL applicato</w:t>
      </w:r>
      <w:r w:rsidDel="00000000" w:rsidR="00000000" w:rsidRPr="00000000">
        <w:rPr>
          <w:sz w:val="20"/>
          <w:szCs w:val="20"/>
          <w:rtl w:val="0"/>
        </w:rPr>
        <w:t xml:space="preserve">) identificato dal codice alfanumerico unico ……………………………………, ma di impegnarsi ad applicare il contratto collettivo nazionale e territoriale indicato nella documentazione di gara nell’esecuzione delle prestazioni oggetto del contratto per tutta la sua durata];</w:t>
      </w:r>
    </w:p>
    <w:p w:rsidR="00000000" w:rsidDel="00000000" w:rsidP="00000000" w:rsidRDefault="00000000" w:rsidRPr="00000000" w14:paraId="000000C7">
      <w:pPr>
        <w:ind w:left="142" w:hanging="142"/>
        <w:jc w:val="both"/>
        <w:rPr>
          <w:sz w:val="20"/>
          <w:szCs w:val="20"/>
        </w:rPr>
      </w:pPr>
      <w:r w:rsidDel="00000000" w:rsidR="00000000" w:rsidRPr="00000000">
        <w:rPr>
          <w:sz w:val="20"/>
          <w:szCs w:val="20"/>
          <w:rtl w:val="0"/>
        </w:rPr>
        <w:t xml:space="preserve">o in alternativa</w:t>
      </w:r>
    </w:p>
    <w:p w:rsidR="00000000" w:rsidDel="00000000" w:rsidP="00000000" w:rsidRDefault="00000000" w:rsidRPr="00000000" w14:paraId="000000C8">
      <w:pPr>
        <w:ind w:left="142" w:hanging="142"/>
        <w:jc w:val="both"/>
        <w:rPr>
          <w:sz w:val="20"/>
          <w:szCs w:val="20"/>
        </w:rPr>
      </w:pPr>
      <w:r w:rsidDel="00000000" w:rsidR="00000000" w:rsidRPr="00000000">
        <w:rPr>
          <w:sz w:val="20"/>
          <w:szCs w:val="20"/>
          <w:rtl w:val="0"/>
        </w:rPr>
        <w:t xml:space="preserve">▪ [di applicare al proprio personale il seguente CCNL ….. ……………………(</w:t>
      </w:r>
      <w:r w:rsidDel="00000000" w:rsidR="00000000" w:rsidRPr="00000000">
        <w:rPr>
          <w:i w:val="1"/>
          <w:sz w:val="20"/>
          <w:szCs w:val="20"/>
          <w:rtl w:val="0"/>
        </w:rPr>
        <w:t xml:space="preserve">indicare il CCNL applicato</w:t>
      </w:r>
      <w:r w:rsidDel="00000000" w:rsidR="00000000" w:rsidRPr="00000000">
        <w:rPr>
          <w:sz w:val="20"/>
          <w:szCs w:val="20"/>
          <w:rtl w:val="0"/>
        </w:rPr>
        <w:t xml:space="preserve">) identificato dal codice alfanumerico unico …………………………………… che garantisce le stesse tutele economico e normative rispetto a quello indicato nella documentazione di gara, come evidenziato nella dichiarazione di equivalenza allegata all’offerta];</w:t>
      </w:r>
    </w:p>
    <w:p w:rsidR="00000000" w:rsidDel="00000000" w:rsidP="00000000" w:rsidRDefault="00000000" w:rsidRPr="00000000" w14:paraId="000000C9">
      <w:pPr>
        <w:ind w:left="142" w:hanging="142"/>
        <w:jc w:val="both"/>
        <w:rPr>
          <w:i w:val="1"/>
          <w:sz w:val="20"/>
          <w:szCs w:val="20"/>
        </w:rPr>
      </w:pPr>
      <w:r w:rsidDel="00000000" w:rsidR="00000000" w:rsidRPr="00000000">
        <w:rPr>
          <w:sz w:val="20"/>
          <w:szCs w:val="20"/>
          <w:rtl w:val="0"/>
        </w:rPr>
        <w:t xml:space="preserve">▪ assicurare l’applicazione delle medesime tutele economiche e normative garantite ai propri dipendenti ai lavoratori delle imprese che operano in subappalto.</w:t>
      </w:r>
      <w:r w:rsidDel="00000000" w:rsidR="00000000" w:rsidRPr="00000000">
        <w:rPr>
          <w:rtl w:val="0"/>
        </w:rPr>
      </w:r>
    </w:p>
    <w:p w:rsidR="00000000" w:rsidDel="00000000" w:rsidP="00000000" w:rsidRDefault="00000000" w:rsidRPr="00000000" w14:paraId="000000CA">
      <w:pPr>
        <w:jc w:val="both"/>
        <w:rPr>
          <w:i w:val="1"/>
          <w:sz w:val="20"/>
          <w:szCs w:val="20"/>
        </w:rPr>
      </w:pPr>
      <w:r w:rsidDel="00000000" w:rsidR="00000000" w:rsidRPr="00000000">
        <w:rPr>
          <w:i w:val="1"/>
          <w:sz w:val="20"/>
          <w:szCs w:val="20"/>
          <w:rtl w:val="0"/>
        </w:rPr>
        <w:t xml:space="preserve">Scegliere una delle seguenti opzioni eliminando le altre.</w:t>
      </w:r>
    </w:p>
    <w:p w:rsidR="00000000" w:rsidDel="00000000" w:rsidP="00000000" w:rsidRDefault="00000000" w:rsidRPr="00000000" w14:paraId="000000CB">
      <w:pPr>
        <w:jc w:val="both"/>
        <w:rPr>
          <w:i w:val="1"/>
          <w:sz w:val="20"/>
          <w:szCs w:val="20"/>
        </w:rPr>
      </w:pPr>
      <w:r w:rsidDel="00000000" w:rsidR="00000000" w:rsidRPr="00000000">
        <w:rPr>
          <w:i w:val="1"/>
          <w:sz w:val="20"/>
          <w:szCs w:val="20"/>
          <w:rtl w:val="0"/>
        </w:rPr>
        <w:t xml:space="preserve"> </w:t>
      </w:r>
      <w:r w:rsidDel="00000000" w:rsidR="00000000" w:rsidRPr="00000000">
        <w:rPr>
          <w:sz w:val="20"/>
          <w:szCs w:val="20"/>
          <w:rtl w:val="0"/>
        </w:rPr>
        <w:t xml:space="preserve">▪ </w:t>
      </w:r>
      <w:r w:rsidDel="00000000" w:rsidR="00000000" w:rsidRPr="00000000">
        <w:rPr>
          <w:b w:val="1"/>
          <w:i w:val="1"/>
          <w:sz w:val="20"/>
          <w:szCs w:val="20"/>
          <w:rtl w:val="0"/>
        </w:rPr>
        <w:t xml:space="preserve">Opzione 1:</w:t>
      </w:r>
      <w:r w:rsidDel="00000000" w:rsidR="00000000" w:rsidRPr="00000000">
        <w:rPr>
          <w:i w:val="1"/>
          <w:sz w:val="20"/>
          <w:szCs w:val="20"/>
          <w:rtl w:val="0"/>
        </w:rPr>
        <w:t xml:space="preserve"> Poiché la propria azienda occupa più di 50 dipendenti:</w:t>
      </w:r>
    </w:p>
    <w:p w:rsidR="00000000" w:rsidDel="00000000" w:rsidP="00000000" w:rsidRDefault="00000000" w:rsidRPr="00000000" w14:paraId="000000CC">
      <w:pPr>
        <w:ind w:left="284" w:hanging="284"/>
        <w:jc w:val="both"/>
        <w:rPr>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Trasmette via PEC (</w:t>
      </w:r>
      <w:hyperlink r:id="rId9">
        <w:r w:rsidDel="00000000" w:rsidR="00000000" w:rsidRPr="00000000">
          <w:rPr>
            <w:b w:val="1"/>
            <w:color w:val="1155cc"/>
            <w:sz w:val="20"/>
            <w:szCs w:val="20"/>
            <w:u w:val="single"/>
            <w:rtl w:val="0"/>
          </w:rPr>
          <w:t xml:space="preserve">dicma@cert.uniroma1.it</w:t>
        </w:r>
      </w:hyperlink>
      <w:r w:rsidDel="00000000" w:rsidR="00000000" w:rsidRPr="00000000">
        <w:rPr>
          <w:b w:val="1"/>
          <w:sz w:val="20"/>
          <w:szCs w:val="20"/>
          <w:rtl w:val="0"/>
        </w:rPr>
        <w:t xml:space="preserve">) </w:t>
      </w:r>
      <w:r w:rsidDel="00000000" w:rsidR="00000000" w:rsidRPr="00000000">
        <w:rPr>
          <w:sz w:val="20"/>
          <w:szCs w:val="20"/>
          <w:rtl w:val="0"/>
        </w:rPr>
        <w:t xml:space="preserve">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rsidR="00000000" w:rsidDel="00000000" w:rsidP="00000000" w:rsidRDefault="00000000" w:rsidRPr="00000000" w14:paraId="000000CD">
      <w:pPr>
        <w:jc w:val="both"/>
        <w:rPr>
          <w:i w:val="1"/>
          <w:sz w:val="20"/>
          <w:szCs w:val="20"/>
        </w:rPr>
      </w:pPr>
      <w:r w:rsidDel="00000000" w:rsidR="00000000" w:rsidRPr="00000000">
        <w:rPr>
          <w:i w:val="1"/>
          <w:sz w:val="20"/>
          <w:szCs w:val="20"/>
          <w:rtl w:val="0"/>
        </w:rPr>
        <w:t xml:space="preserve">in aggiunta, nel caso in cui non abbia provveduto alla trasmissione del rapporto nei termini indicati dall'articolo 46 del decreto legislativo n. 198/2006,</w:t>
      </w:r>
    </w:p>
    <w:p w:rsidR="00000000" w:rsidDel="00000000" w:rsidP="00000000" w:rsidRDefault="00000000" w:rsidRPr="00000000" w14:paraId="000000CE">
      <w:pPr>
        <w:ind w:left="284" w:hanging="284"/>
        <w:jc w:val="both"/>
        <w:rPr>
          <w:i w:val="1"/>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Trasmette via PEC (</w:t>
      </w:r>
      <w:hyperlink r:id="rId10">
        <w:r w:rsidDel="00000000" w:rsidR="00000000" w:rsidRPr="00000000">
          <w:rPr>
            <w:b w:val="1"/>
            <w:color w:val="1155cc"/>
            <w:sz w:val="20"/>
            <w:szCs w:val="20"/>
            <w:u w:val="single"/>
            <w:rtl w:val="0"/>
          </w:rPr>
          <w:t xml:space="preserve">dicma@cert.uniroma1.it</w:t>
        </w:r>
      </w:hyperlink>
      <w:r w:rsidDel="00000000" w:rsidR="00000000" w:rsidRPr="00000000">
        <w:rPr>
          <w:b w:val="1"/>
          <w:sz w:val="20"/>
          <w:szCs w:val="20"/>
          <w:rtl w:val="0"/>
        </w:rPr>
        <w:t xml:space="preserve">)</w:t>
      </w:r>
      <w:r w:rsidDel="00000000" w:rsidR="00000000" w:rsidRPr="00000000">
        <w:rPr>
          <w:sz w:val="20"/>
          <w:szCs w:val="20"/>
          <w:rtl w:val="0"/>
        </w:rPr>
        <w:t xml:space="preserve"> l’attestazione dell’avvenuta trasmissione alle rappresentanze sindacali aziendali e alla consigliera e al consigliere regionale di parità;</w:t>
      </w:r>
      <w:r w:rsidDel="00000000" w:rsidR="00000000" w:rsidRPr="00000000">
        <w:rPr>
          <w:rtl w:val="0"/>
        </w:rPr>
      </w:r>
    </w:p>
    <w:p w:rsidR="00000000" w:rsidDel="00000000" w:rsidP="00000000" w:rsidRDefault="00000000" w:rsidRPr="00000000" w14:paraId="000000CF">
      <w:pPr>
        <w:ind w:left="284" w:hanging="284"/>
        <w:jc w:val="both"/>
        <w:rPr>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DICHIARA</w:t>
      </w:r>
      <w:r w:rsidDel="00000000" w:rsidR="00000000" w:rsidRPr="00000000">
        <w:rPr>
          <w:sz w:val="20"/>
          <w:szCs w:val="20"/>
          <w:rtl w:val="0"/>
        </w:rPr>
        <w:t xml:space="preserve"> di aver assolto agli obblighi di cui alla legge n. 68/1999;</w:t>
      </w:r>
    </w:p>
    <w:p w:rsidR="00000000" w:rsidDel="00000000" w:rsidP="00000000" w:rsidRDefault="00000000" w:rsidRPr="00000000" w14:paraId="000000D0">
      <w:pPr>
        <w:ind w:left="284" w:hanging="284"/>
        <w:jc w:val="both"/>
        <w:rPr>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DICHIARA </w:t>
      </w:r>
      <w:r w:rsidDel="00000000" w:rsidR="00000000" w:rsidRPr="00000000">
        <w:rPr>
          <w:sz w:val="20"/>
          <w:szCs w:val="20"/>
          <w:rtl w:val="0"/>
        </w:rPr>
        <w:t xml:space="preserve">che il numero di dipendenti impiegati alla data di presentazione dell’offerta è il seguente: ____;</w:t>
      </w:r>
    </w:p>
    <w:p w:rsidR="00000000" w:rsidDel="00000000" w:rsidP="00000000" w:rsidRDefault="00000000" w:rsidRPr="00000000" w14:paraId="000000D1">
      <w:pPr>
        <w:ind w:left="284" w:hanging="284"/>
        <w:jc w:val="both"/>
        <w:rPr>
          <w:sz w:val="20"/>
          <w:szCs w:val="20"/>
        </w:rPr>
      </w:pPr>
      <w:r w:rsidDel="00000000" w:rsidR="00000000" w:rsidRPr="00000000">
        <w:rPr>
          <w:sz w:val="20"/>
          <w:szCs w:val="20"/>
          <w:rtl w:val="0"/>
        </w:rPr>
        <w:t xml:space="preserve">-</w:t>
        <w:tab/>
      </w:r>
      <w:r w:rsidDel="00000000" w:rsidR="00000000" w:rsidRPr="00000000">
        <w:rPr>
          <w:b w:val="1"/>
          <w:sz w:val="20"/>
          <w:szCs w:val="20"/>
          <w:rtl w:val="0"/>
        </w:rPr>
        <w:t xml:space="preserve">DICHIARA</w:t>
      </w:r>
      <w:r w:rsidDel="00000000" w:rsidR="00000000" w:rsidRPr="00000000">
        <w:rPr>
          <w:sz w:val="20"/>
          <w:szCs w:val="20"/>
          <w:rtl w:val="0"/>
        </w:rPr>
        <w:t xml:space="preserve"> di impegnarsi, in caso di affidamento, a consegnare alla Committente, entro 6 mesi dalla stipula del Contratto </w:t>
      </w:r>
      <w:r w:rsidDel="00000000" w:rsidR="00000000" w:rsidRPr="00000000">
        <w:rPr>
          <w:i w:val="1"/>
          <w:sz w:val="20"/>
          <w:szCs w:val="20"/>
          <w:rtl w:val="0"/>
        </w:rPr>
        <w:t xml:space="preserve">[oppure]</w:t>
      </w:r>
      <w:r w:rsidDel="00000000" w:rsidR="00000000" w:rsidRPr="00000000">
        <w:rPr>
          <w:sz w:val="20"/>
          <w:szCs w:val="20"/>
          <w:rtl w:val="0"/>
        </w:rPr>
        <w:t xml:space="preserve"> entro il termine di vigenza contrattuale, una relazione relativa all’assolvimento degli obblighi di cui alla medesima legge n. 68/1999 e alle eventuali sanzioni e provvedimenti disposti a loro carico nel triennio antecedente la data dell’offerta. La relazione dovrà essere trasmessa entro il medesimo termine anche alle rappresentanze sindacali aziendali;</w:t>
      </w:r>
    </w:p>
    <w:p w:rsidR="00000000" w:rsidDel="00000000" w:rsidP="00000000" w:rsidRDefault="00000000" w:rsidRPr="00000000" w14:paraId="000000D2">
      <w:pPr>
        <w:jc w:val="both"/>
        <w:rPr>
          <w:b w:val="1"/>
          <w:i w:val="1"/>
          <w:sz w:val="20"/>
          <w:szCs w:val="20"/>
        </w:rPr>
      </w:pPr>
      <w:r w:rsidDel="00000000" w:rsidR="00000000" w:rsidRPr="00000000">
        <w:rPr>
          <w:b w:val="1"/>
          <w:i w:val="1"/>
          <w:sz w:val="20"/>
          <w:szCs w:val="20"/>
          <w:rtl w:val="0"/>
        </w:rPr>
        <w:t xml:space="preserve">o in alternativa, </w:t>
      </w:r>
    </w:p>
    <w:p w:rsidR="00000000" w:rsidDel="00000000" w:rsidP="00000000" w:rsidRDefault="00000000" w:rsidRPr="00000000" w14:paraId="000000D3">
      <w:pPr>
        <w:jc w:val="both"/>
        <w:rPr>
          <w:i w:val="1"/>
          <w:sz w:val="20"/>
          <w:szCs w:val="20"/>
        </w:rPr>
      </w:pPr>
      <w:r w:rsidDel="00000000" w:rsidR="00000000" w:rsidRPr="00000000">
        <w:rPr>
          <w:sz w:val="20"/>
          <w:szCs w:val="20"/>
          <w:rtl w:val="0"/>
        </w:rPr>
        <w:t xml:space="preserve">▪ </w:t>
      </w:r>
      <w:r w:rsidDel="00000000" w:rsidR="00000000" w:rsidRPr="00000000">
        <w:rPr>
          <w:b w:val="1"/>
          <w:i w:val="1"/>
          <w:sz w:val="20"/>
          <w:szCs w:val="20"/>
          <w:rtl w:val="0"/>
        </w:rPr>
        <w:t xml:space="preserve">Opzione 2: </w:t>
      </w:r>
      <w:r w:rsidDel="00000000" w:rsidR="00000000" w:rsidRPr="00000000">
        <w:rPr>
          <w:i w:val="1"/>
          <w:sz w:val="20"/>
          <w:szCs w:val="20"/>
          <w:rtl w:val="0"/>
        </w:rPr>
        <w:t xml:space="preserve">Poiché la propria azienda ha un numero di dipendenti </w:t>
      </w:r>
      <w:r w:rsidDel="00000000" w:rsidR="00000000" w:rsidRPr="00000000">
        <w:rPr>
          <w:b w:val="1"/>
          <w:i w:val="1"/>
          <w:sz w:val="20"/>
          <w:szCs w:val="20"/>
          <w:rtl w:val="0"/>
        </w:rPr>
        <w:t xml:space="preserve">pari o superiore a 15 e non superiore a 50</w:t>
      </w:r>
      <w:r w:rsidDel="00000000" w:rsidR="00000000" w:rsidRPr="00000000">
        <w:rPr>
          <w:i w:val="1"/>
          <w:sz w:val="20"/>
          <w:szCs w:val="20"/>
          <w:rtl w:val="0"/>
        </w:rPr>
        <w:t xml:space="preserve">:</w:t>
      </w:r>
    </w:p>
    <w:p w:rsidR="00000000" w:rsidDel="00000000" w:rsidP="00000000" w:rsidRDefault="00000000" w:rsidRPr="00000000" w14:paraId="000000D4">
      <w:pPr>
        <w:ind w:left="284" w:hanging="284"/>
        <w:jc w:val="both"/>
        <w:rPr>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DICHIARA</w:t>
      </w:r>
      <w:r w:rsidDel="00000000" w:rsidR="00000000" w:rsidRPr="00000000">
        <w:rPr>
          <w:sz w:val="20"/>
          <w:szCs w:val="20"/>
          <w:rtl w:val="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affidamento, alla Committente, nonché alle rappresentanze sindacali aziendali, alla consigliera e al consigliere regionale di parità, entro 6 mesi dalla stipula del Contratto </w:t>
      </w:r>
      <w:r w:rsidDel="00000000" w:rsidR="00000000" w:rsidRPr="00000000">
        <w:rPr>
          <w:i w:val="1"/>
          <w:sz w:val="20"/>
          <w:szCs w:val="20"/>
          <w:rtl w:val="0"/>
        </w:rPr>
        <w:t xml:space="preserve">[oppure]</w:t>
      </w:r>
      <w:r w:rsidDel="00000000" w:rsidR="00000000" w:rsidRPr="00000000">
        <w:rPr>
          <w:sz w:val="20"/>
          <w:szCs w:val="20"/>
          <w:rtl w:val="0"/>
        </w:rPr>
        <w:t xml:space="preserve"> entro il termine di vigenza contrattuale;</w:t>
      </w:r>
    </w:p>
    <w:p w:rsidR="00000000" w:rsidDel="00000000" w:rsidP="00000000" w:rsidRDefault="00000000" w:rsidRPr="00000000" w14:paraId="000000D5">
      <w:pPr>
        <w:ind w:left="284" w:hanging="284"/>
        <w:jc w:val="both"/>
        <w:rPr>
          <w:sz w:val="20"/>
          <w:szCs w:val="20"/>
        </w:rPr>
      </w:pPr>
      <w:r w:rsidDel="00000000" w:rsidR="00000000" w:rsidRPr="00000000">
        <w:rPr>
          <w:i w:val="1"/>
          <w:sz w:val="20"/>
          <w:szCs w:val="20"/>
          <w:rtl w:val="0"/>
        </w:rPr>
        <w:t xml:space="preserve">-</w:t>
        <w:tab/>
      </w:r>
      <w:r w:rsidDel="00000000" w:rsidR="00000000" w:rsidRPr="00000000">
        <w:rPr>
          <w:sz w:val="20"/>
          <w:szCs w:val="20"/>
          <w:rtl w:val="0"/>
        </w:rPr>
        <w:t xml:space="preserve">che, nei dodici mesi antecedenti alla data dell’offerta nell’ambito della presente procedura, non ha violato l’obbligo di cui all’art. 47, comma 3, del D.L. n. 77/2021, convertito in L. n. 108/2021 o all’articolo 1, comma 6, dell’Allegato II.3;</w:t>
      </w:r>
    </w:p>
    <w:p w:rsidR="00000000" w:rsidDel="00000000" w:rsidP="00000000" w:rsidRDefault="00000000" w:rsidRPr="00000000" w14:paraId="000000D6">
      <w:pPr>
        <w:ind w:left="284" w:hanging="284"/>
        <w:jc w:val="both"/>
        <w:rPr>
          <w:sz w:val="20"/>
          <w:szCs w:val="20"/>
        </w:rPr>
      </w:pPr>
      <w:r w:rsidDel="00000000" w:rsidR="00000000" w:rsidRPr="00000000">
        <w:rPr>
          <w:sz w:val="20"/>
          <w:szCs w:val="20"/>
          <w:rtl w:val="0"/>
        </w:rPr>
        <w:t xml:space="preserve">-</w:t>
        <w:tab/>
        <w:t xml:space="preserve">di assumersi l’obbligo, in caso di affidamento del contratto, di assicurare all’occupazione giovanile una quota di … % e a quella femminile una quota di …% delle assunzioni necessarie per l’esecuzione del contratto o per la realizzazione di attività ad esso connesse o strumentali;</w:t>
      </w:r>
    </w:p>
    <w:p w:rsidR="00000000" w:rsidDel="00000000" w:rsidP="00000000" w:rsidRDefault="00000000" w:rsidRPr="00000000" w14:paraId="000000D7">
      <w:pPr>
        <w:ind w:left="284" w:hanging="284"/>
        <w:jc w:val="both"/>
        <w:rPr>
          <w:sz w:val="20"/>
          <w:szCs w:val="20"/>
        </w:rPr>
      </w:pPr>
      <w:r w:rsidDel="00000000" w:rsidR="00000000" w:rsidRPr="00000000">
        <w:rPr>
          <w:sz w:val="20"/>
          <w:szCs w:val="20"/>
          <w:rtl w:val="0"/>
        </w:rPr>
        <w:t xml:space="preserve">-</w:t>
        <w:tab/>
        <w:t xml:space="preserve">di aver assolto agli obblighi di cui alla legge n. 68/1999;</w:t>
      </w:r>
    </w:p>
    <w:p w:rsidR="00000000" w:rsidDel="00000000" w:rsidP="00000000" w:rsidRDefault="00000000" w:rsidRPr="00000000" w14:paraId="000000D8">
      <w:pPr>
        <w:ind w:left="284" w:hanging="284"/>
        <w:jc w:val="both"/>
        <w:rPr>
          <w:sz w:val="20"/>
          <w:szCs w:val="20"/>
        </w:rPr>
      </w:pPr>
      <w:r w:rsidDel="00000000" w:rsidR="00000000" w:rsidRPr="00000000">
        <w:rPr>
          <w:i w:val="1"/>
          <w:sz w:val="20"/>
          <w:szCs w:val="20"/>
          <w:rtl w:val="0"/>
        </w:rPr>
        <w:t xml:space="preserve">-</w:t>
        <w:tab/>
      </w:r>
      <w:r w:rsidDel="00000000" w:rsidR="00000000" w:rsidRPr="00000000">
        <w:rPr>
          <w:sz w:val="20"/>
          <w:szCs w:val="20"/>
          <w:rtl w:val="0"/>
        </w:rPr>
        <w:t xml:space="preserve">di impegnarsi, in caso di affidamento, a consegnare alla Committente, entro 6 mesi dalla stipula del Contratto </w:t>
      </w:r>
      <w:r w:rsidDel="00000000" w:rsidR="00000000" w:rsidRPr="00000000">
        <w:rPr>
          <w:i w:val="1"/>
          <w:sz w:val="20"/>
          <w:szCs w:val="20"/>
          <w:rtl w:val="0"/>
        </w:rPr>
        <w:t xml:space="preserve">[oppure]</w:t>
      </w:r>
      <w:r w:rsidDel="00000000" w:rsidR="00000000" w:rsidRPr="00000000">
        <w:rPr>
          <w:sz w:val="20"/>
          <w:szCs w:val="20"/>
          <w:rtl w:val="0"/>
        </w:rPr>
        <w:t xml:space="preserve"> entro il termine di vigenza contrattuale, una relazione relativa all’assolvimento degli obblighi di cui alla medesima legge n. 68/1999 e alle eventuali sanzioni e provvedimenti disposti a loro carico nel triennio antecedente la data dell’offerta. La relazione dovrà essere trasmessa entro il medesimo termine anche alle rappresentanze sindacali aziendali.</w:t>
      </w:r>
    </w:p>
    <w:p w:rsidR="00000000" w:rsidDel="00000000" w:rsidP="00000000" w:rsidRDefault="00000000" w:rsidRPr="00000000" w14:paraId="000000D9">
      <w:pPr>
        <w:jc w:val="both"/>
        <w:rPr>
          <w:i w:val="1"/>
          <w:sz w:val="20"/>
          <w:szCs w:val="20"/>
        </w:rPr>
      </w:pPr>
      <w:r w:rsidDel="00000000" w:rsidR="00000000" w:rsidRPr="00000000">
        <w:rPr>
          <w:i w:val="1"/>
          <w:sz w:val="20"/>
          <w:szCs w:val="20"/>
          <w:rtl w:val="0"/>
        </w:rPr>
        <w:t xml:space="preserve">   </w:t>
      </w:r>
      <w:r w:rsidDel="00000000" w:rsidR="00000000" w:rsidRPr="00000000">
        <w:rPr>
          <w:b w:val="1"/>
          <w:i w:val="1"/>
          <w:sz w:val="20"/>
          <w:szCs w:val="20"/>
          <w:rtl w:val="0"/>
        </w:rPr>
        <w:t xml:space="preserve">o, in alternativa</w:t>
      </w:r>
      <w:r w:rsidDel="00000000" w:rsidR="00000000" w:rsidRPr="00000000">
        <w:rPr>
          <w:i w:val="1"/>
          <w:sz w:val="20"/>
          <w:szCs w:val="20"/>
          <w:rtl w:val="0"/>
        </w:rPr>
        <w:t xml:space="preserve"> </w:t>
      </w:r>
    </w:p>
    <w:p w:rsidR="00000000" w:rsidDel="00000000" w:rsidP="00000000" w:rsidRDefault="00000000" w:rsidRPr="00000000" w14:paraId="000000DA">
      <w:pPr>
        <w:jc w:val="both"/>
        <w:rPr>
          <w:sz w:val="20"/>
          <w:szCs w:val="20"/>
        </w:rPr>
      </w:pPr>
      <w:r w:rsidDel="00000000" w:rsidR="00000000" w:rsidRPr="00000000">
        <w:rPr>
          <w:sz w:val="20"/>
          <w:szCs w:val="20"/>
          <w:rtl w:val="0"/>
        </w:rPr>
        <w:t xml:space="preserve"> ▪ </w:t>
      </w:r>
      <w:r w:rsidDel="00000000" w:rsidR="00000000" w:rsidRPr="00000000">
        <w:rPr>
          <w:b w:val="1"/>
          <w:sz w:val="20"/>
          <w:szCs w:val="20"/>
          <w:rtl w:val="0"/>
        </w:rPr>
        <w:t xml:space="preserve">Opzione 3:</w:t>
      </w:r>
      <w:r w:rsidDel="00000000" w:rsidR="00000000" w:rsidRPr="00000000">
        <w:rPr>
          <w:sz w:val="20"/>
          <w:szCs w:val="20"/>
          <w:rtl w:val="0"/>
        </w:rPr>
        <w:t xml:space="preserve"> </w:t>
      </w:r>
      <w:r w:rsidDel="00000000" w:rsidR="00000000" w:rsidRPr="00000000">
        <w:rPr>
          <w:b w:val="1"/>
          <w:sz w:val="20"/>
          <w:szCs w:val="20"/>
          <w:rtl w:val="0"/>
        </w:rPr>
        <w:t xml:space="preserve">CHE </w:t>
      </w:r>
      <w:r w:rsidDel="00000000" w:rsidR="00000000" w:rsidRPr="00000000">
        <w:rPr>
          <w:sz w:val="20"/>
          <w:szCs w:val="20"/>
          <w:rtl w:val="0"/>
        </w:rPr>
        <w:t xml:space="preserve">la propria azienda ha un numero di dipendenti </w:t>
      </w:r>
      <w:r w:rsidDel="00000000" w:rsidR="00000000" w:rsidRPr="00000000">
        <w:rPr>
          <w:b w:val="1"/>
          <w:sz w:val="20"/>
          <w:szCs w:val="20"/>
          <w:rtl w:val="0"/>
        </w:rPr>
        <w:t xml:space="preserve">inferiore a 15</w:t>
      </w:r>
      <w:r w:rsidDel="00000000" w:rsidR="00000000" w:rsidRPr="00000000">
        <w:rPr>
          <w:sz w:val="20"/>
          <w:szCs w:val="20"/>
          <w:rtl w:val="0"/>
        </w:rPr>
        <w:t xml:space="preserve">.</w:t>
      </w:r>
    </w:p>
    <w:p w:rsidR="00000000" w:rsidDel="00000000" w:rsidP="00000000" w:rsidRDefault="00000000" w:rsidRPr="00000000" w14:paraId="000000DB">
      <w:pPr>
        <w:jc w:val="both"/>
        <w:rPr>
          <w:sz w:val="20"/>
          <w:szCs w:val="20"/>
          <w:highlight w:val="yellow"/>
        </w:rPr>
      </w:pPr>
      <w:r w:rsidDel="00000000" w:rsidR="00000000" w:rsidRPr="00000000">
        <w:rPr>
          <w:sz w:val="20"/>
          <w:szCs w:val="20"/>
          <w:rtl w:val="0"/>
        </w:rPr>
        <w:t xml:space="preserve">- </w:t>
      </w:r>
      <w:r w:rsidDel="00000000" w:rsidR="00000000" w:rsidRPr="00000000">
        <w:rPr>
          <w:b w:val="1"/>
          <w:sz w:val="20"/>
          <w:szCs w:val="20"/>
          <w:rtl w:val="0"/>
        </w:rPr>
        <w:t xml:space="preserve">DICHIARA</w:t>
      </w:r>
      <w:r w:rsidDel="00000000" w:rsidR="00000000" w:rsidRPr="00000000">
        <w:rPr>
          <w:sz w:val="20"/>
          <w:szCs w:val="20"/>
          <w:rtl w:val="0"/>
        </w:rPr>
        <w:t xml:space="preserve">, che l’appalto non è oggetto di “doppio finanziamento” ai sensi dell’art. 9 del Regolamento (UE) 2021/241.</w:t>
      </w:r>
      <w:r w:rsidDel="00000000" w:rsidR="00000000" w:rsidRPr="00000000">
        <w:rPr>
          <w:rtl w:val="0"/>
        </w:rPr>
      </w:r>
    </w:p>
    <w:p w:rsidR="00000000" w:rsidDel="00000000" w:rsidP="00000000" w:rsidRDefault="00000000" w:rsidRPr="00000000" w14:paraId="000000DC">
      <w:pPr>
        <w:rPr>
          <w:sz w:val="20"/>
          <w:szCs w:val="20"/>
        </w:rPr>
      </w:pP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Assunzione di ulteriori impegni </w:t>
      </w:r>
    </w:p>
    <w:p w:rsidR="00000000" w:rsidDel="00000000" w:rsidP="00000000" w:rsidRDefault="00000000" w:rsidRPr="00000000" w14:paraId="000000DE">
      <w:pPr>
        <w:ind w:left="284" w:hanging="284"/>
        <w:rPr>
          <w:sz w:val="20"/>
          <w:szCs w:val="20"/>
        </w:rPr>
      </w:pPr>
      <w:r w:rsidDel="00000000" w:rsidR="00000000" w:rsidRPr="00000000">
        <w:rPr>
          <w:b w:val="1"/>
          <w:sz w:val="20"/>
          <w:szCs w:val="20"/>
          <w:rtl w:val="0"/>
        </w:rPr>
        <w:t xml:space="preserve">DICHIARA</w:t>
      </w:r>
      <w:r w:rsidDel="00000000" w:rsidR="00000000" w:rsidRPr="00000000">
        <w:rPr>
          <w:sz w:val="20"/>
          <w:szCs w:val="20"/>
          <w:rtl w:val="0"/>
        </w:rPr>
        <w:t xml:space="preserve">, altresì di:</w:t>
      </w:r>
    </w:p>
    <w:p w:rsidR="00000000" w:rsidDel="00000000" w:rsidP="00000000" w:rsidRDefault="00000000" w:rsidRPr="00000000" w14:paraId="000000DF">
      <w:pPr>
        <w:ind w:left="284" w:hanging="284"/>
        <w:jc w:val="both"/>
        <w:rPr>
          <w:i w:val="1"/>
          <w:sz w:val="20"/>
          <w:szCs w:val="20"/>
        </w:rPr>
      </w:pPr>
      <w:r w:rsidDel="00000000" w:rsidR="00000000" w:rsidRPr="00000000">
        <w:rPr>
          <w:i w:val="1"/>
          <w:sz w:val="20"/>
          <w:szCs w:val="20"/>
          <w:rtl w:val="0"/>
        </w:rPr>
        <w:t xml:space="preserve"> (solo per gli operatori economici non residenti e privi di stabile organizzazione in Italia)</w:t>
      </w:r>
    </w:p>
    <w:p w:rsidR="00000000" w:rsidDel="00000000" w:rsidP="00000000" w:rsidRDefault="00000000" w:rsidRPr="00000000" w14:paraId="000000E0">
      <w:pPr>
        <w:ind w:left="284" w:hanging="284"/>
        <w:jc w:val="both"/>
        <w:rPr>
          <w:sz w:val="20"/>
          <w:szCs w:val="20"/>
        </w:rPr>
      </w:pPr>
      <w:r w:rsidDel="00000000" w:rsidR="00000000" w:rsidRPr="00000000">
        <w:rPr>
          <w:sz w:val="20"/>
          <w:szCs w:val="20"/>
          <w:rtl w:val="0"/>
        </w:rPr>
        <w:t xml:space="preserve">▪ </w:t>
        <w:tab/>
        <w:t xml:space="preserve">uniformarsi, in caso di aggiudicazione, alla disciplina di cui agli articoli 17, comma 2, e 53, comma 3 del D.P.R. 633/1972 e comunicare alla stazione appaltante la nomina del proprio rappresentante fiscale, nelle forme di legge</w:t>
      </w:r>
    </w:p>
    <w:p w:rsidR="00000000" w:rsidDel="00000000" w:rsidP="00000000" w:rsidRDefault="00000000" w:rsidRPr="00000000" w14:paraId="000000E1">
      <w:pPr>
        <w:ind w:left="284" w:hanging="284"/>
        <w:jc w:val="both"/>
        <w:rPr>
          <w:i w:val="1"/>
          <w:sz w:val="20"/>
          <w:szCs w:val="20"/>
        </w:rPr>
      </w:pPr>
      <w:r w:rsidDel="00000000" w:rsidR="00000000" w:rsidRPr="00000000">
        <w:rPr>
          <w:i w:val="1"/>
          <w:sz w:val="20"/>
          <w:szCs w:val="20"/>
          <w:rtl w:val="0"/>
        </w:rPr>
        <w:t xml:space="preserve">(solo se vigenti decreti CAM per il settore di riferimento)</w:t>
      </w:r>
    </w:p>
    <w:p w:rsidR="00000000" w:rsidDel="00000000" w:rsidP="00000000" w:rsidRDefault="00000000" w:rsidRPr="00000000" w14:paraId="000000E2">
      <w:pPr>
        <w:ind w:left="284" w:hanging="284"/>
        <w:jc w:val="both"/>
        <w:rPr>
          <w:i w:val="1"/>
          <w:sz w:val="20"/>
          <w:szCs w:val="20"/>
        </w:rPr>
      </w:pPr>
      <w:r w:rsidDel="00000000" w:rsidR="00000000" w:rsidRPr="00000000">
        <w:rPr>
          <w:i w:val="1"/>
          <w:sz w:val="20"/>
          <w:szCs w:val="20"/>
          <w:rtl w:val="0"/>
        </w:rPr>
        <w:t xml:space="preserve">▪ </w:t>
        <w:tab/>
      </w:r>
      <w:r w:rsidDel="00000000" w:rsidR="00000000" w:rsidRPr="00000000">
        <w:rPr>
          <w:sz w:val="20"/>
          <w:szCs w:val="20"/>
          <w:rtl w:val="0"/>
        </w:rPr>
        <w:t xml:space="preserve">a porre in essere, in caso di affidamento, tutte le operazioni e le procedure necessarie per il rispetto dei criteri ambientali, minimi e premianti, individuati dalla stazione appaltante e contenuti nella documentazione di gara, in ottemperanza a quanto previsto nei decreti sui Criteri Ambientali Minimi ……………………</w:t>
      </w:r>
      <w:r w:rsidDel="00000000" w:rsidR="00000000" w:rsidRPr="00000000">
        <w:rPr>
          <w:i w:val="1"/>
          <w:sz w:val="20"/>
          <w:szCs w:val="20"/>
          <w:rtl w:val="0"/>
        </w:rPr>
        <w:t xml:space="preserve">. (indicare il decreto vigente per il settore di interesse)</w:t>
      </w:r>
    </w:p>
    <w:p w:rsidR="00000000" w:rsidDel="00000000" w:rsidP="00000000" w:rsidRDefault="00000000" w:rsidRPr="00000000" w14:paraId="000000E3">
      <w:pPr>
        <w:ind w:left="284" w:hanging="284"/>
        <w:jc w:val="both"/>
        <w:rPr>
          <w:i w:val="1"/>
          <w:sz w:val="20"/>
          <w:szCs w:val="20"/>
        </w:rPr>
      </w:pPr>
      <w:r w:rsidDel="00000000" w:rsidR="00000000" w:rsidRPr="00000000">
        <w:rPr>
          <w:i w:val="1"/>
          <w:sz w:val="20"/>
          <w:szCs w:val="20"/>
          <w:rtl w:val="0"/>
        </w:rPr>
        <w:t xml:space="preserve"> (Solo se richiesta conformità agli standard sociali minimi) </w:t>
      </w:r>
    </w:p>
    <w:p w:rsidR="00000000" w:rsidDel="00000000" w:rsidP="00000000" w:rsidRDefault="00000000" w:rsidRPr="00000000" w14:paraId="000000E4">
      <w:pPr>
        <w:ind w:left="284" w:hanging="284"/>
        <w:jc w:val="both"/>
        <w:rPr>
          <w:sz w:val="20"/>
          <w:szCs w:val="20"/>
        </w:rPr>
      </w:pPr>
      <w:r w:rsidDel="00000000" w:rsidR="00000000" w:rsidRPr="00000000">
        <w:rPr>
          <w:sz w:val="20"/>
          <w:szCs w:val="20"/>
          <w:rtl w:val="0"/>
        </w:rPr>
        <w:t xml:space="preserve">▪ </w:t>
        <w:tab/>
        <w:t xml:space="preserve">sottoscrivere la dichiarazione di conformità agli standard sociali minimi di cui all’allegato I al decreto del Ministero dell’Ambiente e della Tutela del Territorio e del Mare del 6 giugno 2012, allegata al contratto. </w:t>
      </w:r>
    </w:p>
    <w:p w:rsidR="00000000" w:rsidDel="00000000" w:rsidP="00000000" w:rsidRDefault="00000000" w:rsidRPr="00000000" w14:paraId="000000E5">
      <w:pPr>
        <w:spacing w:after="60" w:before="60" w:lineRule="auto"/>
        <w:jc w:val="both"/>
        <w:rPr>
          <w:sz w:val="20"/>
          <w:szCs w:val="20"/>
        </w:rPr>
      </w:pPr>
      <w:r w:rsidDel="00000000" w:rsidR="00000000" w:rsidRPr="00000000">
        <w:rPr>
          <w:b w:val="1"/>
          <w:sz w:val="20"/>
          <w:szCs w:val="20"/>
          <w:rtl w:val="0"/>
        </w:rPr>
        <w:t xml:space="preserve">SI IMPEGNA</w:t>
      </w:r>
      <w:r w:rsidDel="00000000" w:rsidR="00000000" w:rsidRPr="00000000">
        <w:rPr>
          <w:sz w:val="20"/>
          <w:szCs w:val="20"/>
          <w:rtl w:val="0"/>
        </w:rPr>
        <w:t xml:space="preserve"> ad adempiere, in caso di affidamento, agli obblighi di tracciabilità dei flussi finanziari ai sensi della Legge 13 agosto 2010 n. 136.</w:t>
      </w:r>
    </w:p>
    <w:p w:rsidR="00000000" w:rsidDel="00000000" w:rsidP="00000000" w:rsidRDefault="00000000" w:rsidRPr="00000000" w14:paraId="000000E6">
      <w:pPr>
        <w:jc w:val="both"/>
        <w:rPr>
          <w:b w:val="1"/>
          <w:color w:val="4472c4"/>
          <w:sz w:val="20"/>
          <w:szCs w:val="20"/>
        </w:rPr>
      </w:pP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Ulteriori dichiarazioni ai fini delle comunicazioni e del trattamento dei dati</w:t>
      </w:r>
    </w:p>
    <w:p w:rsidR="00000000" w:rsidDel="00000000" w:rsidP="00000000" w:rsidRDefault="00000000" w:rsidRPr="00000000" w14:paraId="000000E8">
      <w:pPr>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di essere informato, ai sensi e per gli effetti dell’articolo 13 del Regolamento UE 2016/679, che i dati personali raccolti saranno trattati, anche con strumenti informatici, esclusivamente nell’ambito della presente procedura, nonché dell’esistenza dei diritti di cui agli articoli da 15 a 22 del Regolamento. </w:t>
      </w:r>
    </w:p>
    <w:p w:rsidR="00000000" w:rsidDel="00000000" w:rsidP="00000000" w:rsidRDefault="00000000" w:rsidRPr="00000000" w14:paraId="000000E9">
      <w:pPr>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AUTORIZZA</w:t>
      </w:r>
      <w:r w:rsidDel="00000000" w:rsidR="00000000" w:rsidRPr="00000000">
        <w:rPr>
          <w:sz w:val="20"/>
          <w:szCs w:val="20"/>
          <w:rtl w:val="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EA">
      <w:pPr>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il proprio domicilio digitale presente negli indici di cui agli articoli 6-bis e 6-ter del D.lgs. n. 82/05 è il seguente: ………………………………….</w:t>
      </w:r>
    </w:p>
    <w:p w:rsidR="00000000" w:rsidDel="00000000" w:rsidP="00000000" w:rsidRDefault="00000000" w:rsidRPr="00000000" w14:paraId="000000EB">
      <w:pPr>
        <w:jc w:val="both"/>
        <w:rPr>
          <w:sz w:val="20"/>
          <w:szCs w:val="20"/>
        </w:rPr>
      </w:pPr>
      <w:r w:rsidDel="00000000" w:rsidR="00000000" w:rsidRPr="00000000">
        <w:rPr>
          <w:sz w:val="20"/>
          <w:szCs w:val="20"/>
          <w:rtl w:val="0"/>
        </w:rPr>
        <w:t xml:space="preserve">[per gli operatori economici transfrontalieri] </w:t>
      </w:r>
      <w:r w:rsidDel="00000000" w:rsidR="00000000" w:rsidRPr="00000000">
        <w:rPr>
          <w:b w:val="1"/>
          <w:sz w:val="20"/>
          <w:szCs w:val="20"/>
          <w:rtl w:val="0"/>
        </w:rPr>
        <w:t xml:space="preserve">INDICA </w:t>
      </w:r>
      <w:r w:rsidDel="00000000" w:rsidR="00000000" w:rsidRPr="00000000">
        <w:rPr>
          <w:sz w:val="20"/>
          <w:szCs w:val="20"/>
          <w:rtl w:val="0"/>
        </w:rPr>
        <w:t xml:space="preserve">il seguente domicilio fiscale ………………… e l’indirizzo di servizio elettronico ………………… di recapito certificato qualificato ai sensi del Regolamento eIDAS ……………………….. e, per le comunicazioni che avvengono a Sistema, elegge domicilio nell’apposita area del Sistema ad esso riservata. </w:t>
      </w:r>
    </w:p>
    <w:p w:rsidR="00000000" w:rsidDel="00000000" w:rsidP="00000000" w:rsidRDefault="00000000" w:rsidRPr="00000000" w14:paraId="000000EC">
      <w:pPr>
        <w:jc w:val="both"/>
        <w:rPr>
          <w:sz w:val="20"/>
          <w:szCs w:val="20"/>
        </w:rPr>
      </w:pPr>
      <w:r w:rsidDel="00000000" w:rsidR="00000000" w:rsidRPr="00000000">
        <w:rPr>
          <w:i w:val="1"/>
          <w:sz w:val="20"/>
          <w:szCs w:val="20"/>
          <w:rtl w:val="0"/>
        </w:rPr>
        <w:t xml:space="preserve">(in alternativa, nel caso in cui l’operatore economico non sia presente nei predetti indici):</w:t>
      </w:r>
      <w:r w:rsidDel="00000000" w:rsidR="00000000" w:rsidRPr="00000000">
        <w:rPr>
          <w:sz w:val="20"/>
          <w:szCs w:val="20"/>
          <w:rtl w:val="0"/>
        </w:rPr>
        <w:t xml:space="preserve"> </w:t>
      </w:r>
      <w:r w:rsidDel="00000000" w:rsidR="00000000" w:rsidRPr="00000000">
        <w:rPr>
          <w:b w:val="1"/>
          <w:sz w:val="20"/>
          <w:szCs w:val="20"/>
          <w:rtl w:val="0"/>
        </w:rPr>
        <w:t xml:space="preserve">DICHIARA</w:t>
      </w:r>
      <w:r w:rsidDel="00000000" w:rsidR="00000000" w:rsidRPr="00000000">
        <w:rPr>
          <w:sz w:val="20"/>
          <w:szCs w:val="20"/>
          <w:rtl w:val="0"/>
        </w:rPr>
        <w:t xml:space="preserve"> di non essere presente negli indici di cui agli articoli 6-bis e 6-ter del D.lgs. n. 82/05, e, pertanto, elegge domicilio digitale per tutte le comunicazioni inerenti la presente procedura nell’apposita area del Sistema ad esso riservata.</w:t>
      </w:r>
    </w:p>
    <w:p w:rsidR="00000000" w:rsidDel="00000000" w:rsidP="00000000" w:rsidRDefault="00000000" w:rsidRPr="00000000" w14:paraId="000000ED">
      <w:pPr>
        <w:spacing w:after="60" w:before="60" w:lineRule="auto"/>
        <w:ind w:left="284" w:hanging="284"/>
        <w:rPr>
          <w:sz w:val="20"/>
          <w:szCs w:val="20"/>
        </w:rPr>
      </w:pPr>
      <w:r w:rsidDel="00000000" w:rsidR="00000000" w:rsidRPr="00000000">
        <w:rPr>
          <w:sz w:val="20"/>
          <w:szCs w:val="20"/>
          <w:rtl w:val="0"/>
        </w:rPr>
        <w:t xml:space="preserve">La documentazione presentata in copia viene prodotta ai sensi del decreto legislativo n. 82/05. </w:t>
      </w:r>
    </w:p>
    <w:p w:rsidR="00000000" w:rsidDel="00000000" w:rsidP="00000000" w:rsidRDefault="00000000" w:rsidRPr="00000000" w14:paraId="000000EE">
      <w:pPr>
        <w:jc w:val="both"/>
        <w:rPr>
          <w:sz w:val="20"/>
          <w:szCs w:val="20"/>
        </w:rPr>
      </w:pPr>
      <w:r w:rsidDel="00000000" w:rsidR="00000000" w:rsidRPr="00000000">
        <w:rPr>
          <w:rtl w:val="0"/>
        </w:rPr>
      </w:r>
    </w:p>
    <w:sectPr>
      <w:headerReference r:id="rId11" w:type="default"/>
      <w:headerReference r:id="rId12" w:type="first"/>
      <w:pgSz w:h="16838" w:w="11906" w:orient="portrait"/>
      <w:pgMar w:bottom="1134" w:top="2547" w:left="1134" w:right="1134" w:header="708"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F">
      <w:pPr>
        <w:rPr>
          <w:sz w:val="16"/>
          <w:szCs w:val="16"/>
        </w:rPr>
      </w:pPr>
      <w:r w:rsidDel="00000000" w:rsidR="00000000" w:rsidRPr="00000000">
        <w:rPr>
          <w:rStyle w:val="FootnoteReference"/>
          <w:vertAlign w:val="superscript"/>
        </w:rPr>
        <w:footnoteRef/>
      </w:r>
      <w:r w:rsidDel="00000000" w:rsidR="00000000" w:rsidRPr="00000000">
        <w:rPr>
          <w:vertAlign w:val="superscript"/>
          <w:rtl w:val="0"/>
        </w:rPr>
        <w:t xml:space="preserve"> </w:t>
      </w:r>
      <w:r w:rsidDel="00000000" w:rsidR="00000000" w:rsidRPr="00000000">
        <w:rPr>
          <w:sz w:val="16"/>
          <w:szCs w:val="16"/>
          <w:rtl w:val="0"/>
        </w:rPr>
        <w:t xml:space="preserve">Le dichiarazioni devono essere rese dal titolare /rappresentante legale/institore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dell'Operatore singolo,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dei consorzi di cui all’articolo 65, comma 2, lettere b) e c) del Codice.</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dei consorzi stabili di cui all’articolo 65, comma 2, lett. d) del Codice,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della Mandataria /Capofila nel caso di RTI o Consorzi Ordinari costituiti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di tutte le imprese raggruppate in un RTI nel caso di RTI ancora da costituire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di tutte le imprese consorziate nel caso di un Consorzio Ordinario ancora da costituire</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dell’impresa retista che riveste la funzione di organo comune nel caso di rete dotata di organo comune con potere di rappresentanza e con/senza soggettività giuridica;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delle imprese retiste nel caso di Rete dotata di organo comune privo di rappresentanza o se la Rete è sprovvista di organo comune o se l’organo comune è privo dei requisiti di qualificazione richiesti per assumere la veste di mandataria.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 Gruppo Europeo Interesse Economico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9">
    <w:pPr>
      <w:tabs>
        <w:tab w:val="center" w:leader="none" w:pos="4986"/>
        <w:tab w:val="right" w:leader="none" w:pos="9972"/>
      </w:tabs>
      <w:rPr>
        <w:rFonts w:ascii="Calibri" w:cs="Calibri" w:eastAsia="Calibri" w:hAnsi="Calibri"/>
        <w:b w:val="0"/>
        <w:color w:val="000000"/>
      </w:rPr>
    </w:pPr>
    <w:r w:rsidDel="00000000" w:rsidR="00000000" w:rsidRPr="00000000">
      <w:rPr/>
      <w:drawing>
        <wp:anchor allowOverlap="1" behindDoc="1" distB="0" distT="0" distL="0" distR="0" hidden="0" layoutInCell="1" locked="0" relativeHeight="0" simplePos="0">
          <wp:simplePos x="0" y="0"/>
          <wp:positionH relativeFrom="leftMargin">
            <wp:posOffset>0</wp:posOffset>
          </wp:positionH>
          <wp:positionV relativeFrom="topMargin">
            <wp:posOffset>0</wp:posOffset>
          </wp:positionV>
          <wp:extent cx="7652166" cy="772998"/>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52166" cy="772998"/>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tabs>
        <w:tab w:val="center" w:leader="none" w:pos="4986"/>
        <w:tab w:val="right" w:leader="none" w:pos="9972"/>
      </w:tabs>
      <w:rPr>
        <w:rFonts w:ascii="Calibri" w:cs="Calibri" w:eastAsia="Calibri" w:hAnsi="Calibri"/>
        <w:b w:val="0"/>
        <w:color w:val="000000"/>
      </w:rPr>
    </w:pPr>
    <w:r w:rsidDel="00000000" w:rsidR="00000000" w:rsidRPr="00000000">
      <w:rPr/>
      <w:drawing>
        <wp:anchor allowOverlap="1" behindDoc="1" distB="0" distT="0" distL="0" distR="0" hidden="0" layoutInCell="1" locked="0" relativeHeight="0" simplePos="0">
          <wp:simplePos x="0" y="0"/>
          <wp:positionH relativeFrom="leftMargin">
            <wp:posOffset>0</wp:posOffset>
          </wp:positionH>
          <wp:positionV relativeFrom="topMargin">
            <wp:posOffset>0</wp:posOffset>
          </wp:positionV>
          <wp:extent cx="7652166" cy="772998"/>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52166" cy="77299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405" w:hanging="360"/>
      </w:pPr>
      <w:rPr>
        <w:rFonts w:ascii="Noto Sans Symbols" w:cs="Noto Sans Symbols" w:eastAsia="Noto Sans Symbols" w:hAnsi="Noto Sans Symbols"/>
      </w:rPr>
    </w:lvl>
    <w:lvl w:ilvl="1">
      <w:start w:val="1"/>
      <w:numFmt w:val="bullet"/>
      <w:lvlText w:val="o"/>
      <w:lvlJc w:val="left"/>
      <w:pPr>
        <w:ind w:left="1125" w:hanging="360"/>
      </w:pPr>
      <w:rPr>
        <w:rFonts w:ascii="Courier New" w:cs="Courier New" w:eastAsia="Courier New" w:hAnsi="Courier New"/>
      </w:rPr>
    </w:lvl>
    <w:lvl w:ilvl="2">
      <w:start w:val="1"/>
      <w:numFmt w:val="bullet"/>
      <w:lvlText w:val="▪"/>
      <w:lvlJc w:val="left"/>
      <w:pPr>
        <w:ind w:left="1845" w:hanging="360"/>
      </w:pPr>
      <w:rPr>
        <w:rFonts w:ascii="Noto Sans Symbols" w:cs="Noto Sans Symbols" w:eastAsia="Noto Sans Symbols" w:hAnsi="Noto Sans Symbols"/>
      </w:rPr>
    </w:lvl>
    <w:lvl w:ilvl="3">
      <w:start w:val="1"/>
      <w:numFmt w:val="bullet"/>
      <w:lvlText w:val="●"/>
      <w:lvlJc w:val="left"/>
      <w:pPr>
        <w:ind w:left="2565" w:hanging="360"/>
      </w:pPr>
      <w:rPr>
        <w:rFonts w:ascii="Noto Sans Symbols" w:cs="Noto Sans Symbols" w:eastAsia="Noto Sans Symbols" w:hAnsi="Noto Sans Symbols"/>
      </w:rPr>
    </w:lvl>
    <w:lvl w:ilvl="4">
      <w:start w:val="1"/>
      <w:numFmt w:val="bullet"/>
      <w:lvlText w:val="o"/>
      <w:lvlJc w:val="left"/>
      <w:pPr>
        <w:ind w:left="3285" w:hanging="360"/>
      </w:pPr>
      <w:rPr>
        <w:rFonts w:ascii="Courier New" w:cs="Courier New" w:eastAsia="Courier New" w:hAnsi="Courier New"/>
      </w:rPr>
    </w:lvl>
    <w:lvl w:ilvl="5">
      <w:start w:val="1"/>
      <w:numFmt w:val="bullet"/>
      <w:lvlText w:val="▪"/>
      <w:lvlJc w:val="left"/>
      <w:pPr>
        <w:ind w:left="4005" w:hanging="360"/>
      </w:pPr>
      <w:rPr>
        <w:rFonts w:ascii="Noto Sans Symbols" w:cs="Noto Sans Symbols" w:eastAsia="Noto Sans Symbols" w:hAnsi="Noto Sans Symbols"/>
      </w:rPr>
    </w:lvl>
    <w:lvl w:ilvl="6">
      <w:start w:val="1"/>
      <w:numFmt w:val="bullet"/>
      <w:lvlText w:val="●"/>
      <w:lvlJc w:val="left"/>
      <w:pPr>
        <w:ind w:left="4725" w:hanging="360"/>
      </w:pPr>
      <w:rPr>
        <w:rFonts w:ascii="Noto Sans Symbols" w:cs="Noto Sans Symbols" w:eastAsia="Noto Sans Symbols" w:hAnsi="Noto Sans Symbols"/>
      </w:rPr>
    </w:lvl>
    <w:lvl w:ilvl="7">
      <w:start w:val="1"/>
      <w:numFmt w:val="bullet"/>
      <w:lvlText w:val="o"/>
      <w:lvlJc w:val="left"/>
      <w:pPr>
        <w:ind w:left="5445" w:hanging="360"/>
      </w:pPr>
      <w:rPr>
        <w:rFonts w:ascii="Courier New" w:cs="Courier New" w:eastAsia="Courier New" w:hAnsi="Courier New"/>
      </w:rPr>
    </w:lvl>
    <w:lvl w:ilvl="8">
      <w:start w:val="1"/>
      <w:numFmt w:val="bullet"/>
      <w:lvlText w:val="▪"/>
      <w:lvlJc w:val="left"/>
      <w:pPr>
        <w:ind w:left="6165" w:hanging="360"/>
      </w:pPr>
      <w:rPr>
        <w:rFonts w:ascii="Noto Sans Symbols" w:cs="Noto Sans Symbols" w:eastAsia="Noto Sans Symbols" w:hAnsi="Noto Sans Symbols"/>
      </w:rPr>
    </w:lvl>
  </w:abstractNum>
  <w:abstractNum w:abstractNumId="3">
    <w:lvl w:ilvl="0">
      <w:start w:val="1"/>
      <w:numFmt w:val="decimal"/>
      <w:lvlText w:val="%1."/>
      <w:lvlJc w:val="left"/>
      <w:pPr>
        <w:ind w:left="644" w:hanging="359.99999999999994"/>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Garamond" w:cs="Garamond" w:eastAsia="Garamond" w:hAnsi="Garamond"/>
        <w:b w:val="1"/>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e" w:default="1">
    <w:name w:val="Normal"/>
    <w:qFormat w:val="1"/>
    <w:pPr>
      <w:spacing w:after="160" w:line="259" w:lineRule="auto"/>
    </w:pPr>
    <w:rPr/>
  </w:style>
  <w:style w:type="character" w:styleId="Carpredefinitoparagrafo" w:default="1">
    <w:name w:val="Default Paragraph Font"/>
    <w:uiPriority w:val="1"/>
    <w:semiHidden w:val="1"/>
    <w:unhideWhenUsed w:val="1"/>
    <w:rPr/>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name w:val="No List"/>
    <w:uiPriority w:val="99"/>
    <w:semiHidden w:val="1"/>
    <w:unhideWhenUsed w:val="1"/>
  </w:style>
  <w:style w:type="character" w:styleId="TestonotaapidipaginaCarattere" w:customStyle="1">
    <w:name w:val="Testo nota a piè di pagina Carattere"/>
    <w:basedOn w:val="Carpredefinitoparagrafo"/>
    <w:link w:val="FootnoteText"/>
    <w:uiPriority w:val="99"/>
    <w:semiHidden w:val="1"/>
    <w:qFormat w:val="1"/>
    <w:rPr>
      <w:sz w:val="20"/>
      <w:szCs w:val="20"/>
    </w:rPr>
  </w:style>
  <w:style w:type="character" w:styleId="Richiamoallanotaapidipagina" w:customStyle="1">
    <w:name w:val="Richiamo alla nota a piè di pagina"/>
    <w:basedOn w:val="Carpredefinitoparagrafo"/>
    <w:rPr>
      <w:vertAlign w:val="superscript"/>
    </w:rPr>
  </w:style>
  <w:style w:type="character" w:styleId="FootnoteCharacters" w:customStyle="1">
    <w:name w:val="Footnote Characters"/>
    <w:basedOn w:val="Carpredefinitoparagrafo"/>
    <w:uiPriority w:val="99"/>
    <w:semiHidden w:val="1"/>
    <w:unhideWhenUsed w:val="1"/>
    <w:qFormat w:val="1"/>
    <w:rPr>
      <w:vertAlign w:val="superscript"/>
    </w:rPr>
  </w:style>
  <w:style w:type="character" w:styleId="Rimandocommento" w:customStyle="1">
    <w:name w:val="annotation reference"/>
    <w:basedOn w:val="Carpredefinitoparagrafo"/>
    <w:uiPriority w:val="99"/>
    <w:semiHidden w:val="1"/>
    <w:unhideWhenUsed w:val="1"/>
    <w:qFormat w:val="1"/>
    <w:rPr>
      <w:sz w:val="16"/>
      <w:szCs w:val="16"/>
    </w:rPr>
  </w:style>
  <w:style w:type="character" w:styleId="TestocommentoCarattere" w:customStyle="1">
    <w:name w:val="Testo commento Carattere"/>
    <w:basedOn w:val="Carpredefinitoparagrafo"/>
    <w:link w:val="annotationtext"/>
    <w:uiPriority w:val="99"/>
    <w:qFormat w:val="1"/>
    <w:rPr>
      <w:sz w:val="20"/>
      <w:szCs w:val="20"/>
    </w:rPr>
  </w:style>
  <w:style w:type="character" w:styleId="SoggettocommentoCarattere" w:customStyle="1">
    <w:name w:val="Soggetto commento Carattere"/>
    <w:basedOn w:val="TestocommentoCarattere"/>
    <w:link w:val="annotationsubject"/>
    <w:uiPriority w:val="99"/>
    <w:semiHidden w:val="1"/>
    <w:qFormat w:val="1"/>
    <w:rPr>
      <w:b w:val="1"/>
      <w:bCs w:val="1"/>
      <w:sz w:val="20"/>
      <w:szCs w:val="20"/>
    </w:rPr>
  </w:style>
  <w:style w:type="character" w:styleId="TestofumettoCarattere" w:customStyle="1">
    <w:name w:val="Testo fumetto Carattere"/>
    <w:basedOn w:val="Carpredefinitoparagrafo"/>
    <w:link w:val="BalloonText"/>
    <w:uiPriority w:val="99"/>
    <w:semiHidden w:val="1"/>
    <w:qFormat w:val="1"/>
    <w:rPr>
      <w:rFonts w:ascii="Segoe UI" w:cs="Segoe UI" w:hAnsi="Segoe UI"/>
      <w:sz w:val="18"/>
      <w:szCs w:val="18"/>
    </w:rPr>
  </w:style>
  <w:style w:type="character" w:styleId="ui-provider" w:customStyle="1">
    <w:name w:val="ui-provider"/>
    <w:basedOn w:val="Carpredefinitoparagrafo"/>
    <w:qFormat w:val="1"/>
    <w:rPr/>
  </w:style>
  <w:style w:type="character" w:styleId="NumeroelencoCarattere" w:customStyle="1">
    <w:name w:val="Numero elenco Carattere"/>
    <w:basedOn w:val="Carpredefinitoparagrafo"/>
    <w:link w:val="ListNumber"/>
    <w:qFormat w:val="1"/>
    <w:rPr>
      <w:rFonts w:ascii="Trebuchet MS" w:cs="Times New Roman" w:eastAsia="Times New Roman" w:hAnsi="Trebuchet MS"/>
      <w:kern w:val="2"/>
      <w:sz w:val="20"/>
      <w:szCs w:val="24"/>
      <w:lang w:eastAsia="it-IT"/>
    </w:rPr>
  </w:style>
  <w:style w:type="character" w:styleId="IntestazioneCarattere" w:customStyle="1">
    <w:name w:val="Intestazione Carattere"/>
    <w:basedOn w:val="Carpredefinitoparagrafo"/>
    <w:link w:val="Header"/>
    <w:uiPriority w:val="99"/>
    <w:qFormat w:val="1"/>
    <w:rPr/>
  </w:style>
  <w:style w:type="character" w:styleId="PidipaginaCarattere" w:customStyle="1">
    <w:name w:val="Piè di pagina Carattere"/>
    <w:basedOn w:val="Carpredefinitoparagrafo"/>
    <w:link w:val="Footer"/>
    <w:uiPriority w:val="99"/>
    <w:qFormat w:val="1"/>
    <w:rPr/>
  </w:style>
  <w:style w:type="character" w:styleId="Caratterinotaapidipagina" w:customStyle="1">
    <w:name w:val="Caratteri nota a piè di pagina"/>
    <w:basedOn w:val="Carpredefinitoparagrafo"/>
    <w:qFormat w:val="1"/>
    <w:rPr/>
  </w:style>
  <w:style w:type="character" w:styleId="Numerazionerighe" w:customStyle="1">
    <w:name w:val="Numerazione righe"/>
    <w:basedOn w:val="Carpredefinitoparagrafo"/>
    <w:rPr/>
  </w:style>
  <w:style w:type="character" w:styleId="Richiamoallanotadichiusura" w:customStyle="1">
    <w:name w:val="Richiamo alla nota di chiusura"/>
    <w:basedOn w:val="Carpredefinitoparagrafo"/>
    <w:rPr>
      <w:vertAlign w:val="superscript"/>
    </w:rPr>
  </w:style>
  <w:style w:type="character" w:styleId="Caratterinotadichiusura" w:customStyle="1">
    <w:name w:val="Caratteri nota di chiusura"/>
    <w:basedOn w:val="Carpredefinitoparagrafo"/>
    <w:qFormat w:val="1"/>
    <w:rPr/>
  </w:style>
  <w:style w:type="paragraph" w:styleId="Titolo">
    <w:name w:val="Title"/>
    <w:basedOn w:val="Normale"/>
    <w:next w:val="Corpotesto"/>
    <w:qFormat w:val="1"/>
    <w:pPr>
      <w:keepNext w:val="1"/>
      <w:spacing w:after="120" w:before="240"/>
    </w:pPr>
    <w:rPr>
      <w:rFonts w:ascii="Liberation Sans" w:cs="Lucida Sans" w:eastAsia="Microsoft YaHei" w:hAnsi="Liberation Sans"/>
      <w:sz w:val="28"/>
      <w:szCs w:val="28"/>
    </w:rPr>
  </w:style>
  <w:style w:type="paragraph" w:styleId="Corpotesto">
    <w:name w:val="Body Text"/>
    <w:basedOn w:val="Normale"/>
    <w:pPr>
      <w:spacing w:after="140" w:line="276" w:lineRule="auto"/>
    </w:pPr>
    <w:rPr/>
  </w:style>
  <w:style w:type="paragraph" w:styleId="Elenco">
    <w:name w:val="List"/>
    <w:basedOn w:val="Corpotesto"/>
    <w:pPr>
      <w:spacing/>
    </w:pPr>
    <w:rPr>
      <w:rFonts w:cs="Lucida Sans"/>
    </w:rPr>
  </w:style>
  <w:style w:type="paragraph" w:styleId="Didascalia">
    <w:name w:val="Caption"/>
    <w:basedOn w:val="Normale"/>
    <w:qFormat w:val="1"/>
    <w:pPr>
      <w:suppressLineNumbers w:val="1"/>
      <w:spacing w:after="120" w:before="120"/>
    </w:pPr>
    <w:rPr>
      <w:rFonts w:cs="Lucida Sans"/>
      <w:i w:val="1"/>
      <w:iCs w:val="1"/>
      <w:sz w:val="24"/>
      <w:szCs w:val="24"/>
    </w:rPr>
  </w:style>
  <w:style w:type="paragraph" w:styleId="Indice" w:customStyle="1">
    <w:name w:val="Indice"/>
    <w:basedOn w:val="Normale"/>
    <w:qFormat w:val="1"/>
    <w:pPr>
      <w:suppressLineNumbers w:val="1"/>
      <w:spacing/>
    </w:pPr>
    <w:rPr>
      <w:rFonts w:cs="Lucida Sans"/>
    </w:rPr>
  </w:style>
  <w:style w:type="paragraph" w:styleId="Testonotaapidipagina">
    <w:name w:val="Footnote Text"/>
    <w:basedOn w:val="Normale"/>
    <w:link w:val="TestonotaapièdipaginaCarattere"/>
    <w:uiPriority w:val="99"/>
    <w:semiHidden w:val="1"/>
    <w:unhideWhenUsed w:val="1"/>
    <w:pPr>
      <w:spacing w:after="0" w:line="240" w:lineRule="auto"/>
    </w:pPr>
    <w:rPr>
      <w:sz w:val="20"/>
      <w:szCs w:val="20"/>
    </w:rPr>
  </w:style>
  <w:style w:type="paragraph" w:styleId="Paragrafoelenco">
    <w:name w:val="List Paragraph"/>
    <w:basedOn w:val="Normale"/>
    <w:uiPriority w:val="34"/>
    <w:qFormat w:val="1"/>
    <w:pPr>
      <w:spacing/>
      <w:ind w:left="720"/>
      <w:contextualSpacing w:val="1"/>
    </w:pPr>
    <w:rPr/>
  </w:style>
  <w:style w:type="paragraph" w:styleId="Testocommento" w:customStyle="1">
    <w:name w:val="annotation text"/>
    <w:basedOn w:val="Normale"/>
    <w:link w:val="TestocommentoCarattere"/>
    <w:uiPriority w:val="99"/>
    <w:unhideWhenUsed w:val="1"/>
    <w:qFormat w:val="1"/>
    <w:pPr>
      <w:spacing w:line="240" w:lineRule="auto"/>
    </w:pPr>
    <w:rPr>
      <w:sz w:val="20"/>
      <w:szCs w:val="20"/>
    </w:rPr>
  </w:style>
  <w:style w:type="paragraph" w:styleId="Soggettocommento" w:customStyle="1">
    <w:name w:val="annotation subject"/>
    <w:basedOn w:val="Testocommento"/>
    <w:next w:val="Testocommento"/>
    <w:link w:val="SoggettocommentoCarattere"/>
    <w:uiPriority w:val="99"/>
    <w:semiHidden w:val="1"/>
    <w:unhideWhenUsed w:val="1"/>
    <w:qFormat w:val="1"/>
    <w:pPr>
      <w:spacing/>
    </w:pPr>
    <w:rPr>
      <w:b w:val="1"/>
      <w:bCs w:val="1"/>
    </w:rPr>
  </w:style>
  <w:style w:type="paragraph" w:styleId="Testofumetto">
    <w:name w:val="Balloon Text"/>
    <w:basedOn w:val="Normale"/>
    <w:link w:val="TestofumettoCarattere"/>
    <w:uiPriority w:val="99"/>
    <w:semiHidden w:val="1"/>
    <w:unhideWhenUsed w:val="1"/>
    <w:qFormat w:val="1"/>
    <w:pPr>
      <w:spacing w:after="0" w:line="240" w:lineRule="auto"/>
    </w:pPr>
    <w:rPr>
      <w:rFonts w:ascii="Segoe UI" w:cs="Segoe UI" w:hAnsi="Segoe UI"/>
      <w:sz w:val="18"/>
      <w:szCs w:val="18"/>
    </w:rPr>
  </w:style>
  <w:style w:type="paragraph" w:styleId="Revisione" w:customStyle="1">
    <w:name w:val="Revision"/>
    <w:uiPriority w:val="99"/>
    <w:semiHidden w:val="1"/>
    <w:qFormat w:val="1"/>
    <w:pPr>
      <w:spacing/>
    </w:pPr>
    <w:rPr/>
  </w:style>
  <w:style w:type="paragraph" w:styleId="Numeroelenco">
    <w:name w:val="List Number"/>
    <w:basedOn w:val="Normale"/>
    <w:link w:val="NumeroelencoCarattere"/>
    <w:qFormat w:val="1"/>
    <w:pPr>
      <w:widowControl w:val="0"/>
      <w:numPr>
        <w:numId w:val="7"/>
      </w:numPr>
      <w:spacing w:after="0" w:line="300" w:lineRule="exact"/>
      <w:jc w:val="both"/>
    </w:pPr>
    <w:rPr>
      <w:rFonts w:ascii="Trebuchet MS" w:cs="Times New Roman" w:eastAsia="Times New Roman" w:hAnsi="Trebuchet MS"/>
      <w:kern w:val="2"/>
      <w:sz w:val="20"/>
      <w:szCs w:val="24"/>
      <w:lang w:eastAsia="it-IT"/>
    </w:rPr>
  </w:style>
  <w:style w:type="paragraph" w:styleId="Intestazioneepidipagina" w:customStyle="1">
    <w:name w:val="Intestazione e piè di pagina"/>
    <w:basedOn w:val="Normale"/>
    <w:qFormat w:val="1"/>
    <w:pPr>
      <w:spacing/>
    </w:pPr>
    <w:rPr/>
  </w:style>
  <w:style w:type="paragraph" w:styleId="Intestazione">
    <w:name w:val="Header"/>
    <w:basedOn w:val="Normale"/>
    <w:link w:val="IntestazioneCarattere"/>
    <w:uiPriority w:val="99"/>
    <w:unhideWhenUsed w:val="1"/>
    <w:pPr>
      <w:tabs>
        <w:tab w:val="center" w:pos="4819"/>
        <w:tab w:val="right" w:pos="9638"/>
      </w:tabs>
      <w:spacing w:after="0" w:line="240" w:lineRule="auto"/>
    </w:pPr>
    <w:rPr/>
  </w:style>
  <w:style w:type="paragraph" w:styleId="Pidipagina">
    <w:name w:val="Footer"/>
    <w:basedOn w:val="Normale"/>
    <w:link w:val="PièdipaginaCarattere"/>
    <w:uiPriority w:val="99"/>
    <w:unhideWhenUsed w:val="1"/>
    <w:pPr>
      <w:tabs>
        <w:tab w:val="center" w:pos="4819"/>
        <w:tab w:val="right" w:pos="9638"/>
      </w:tabs>
      <w:spacing w:after="0" w:line="240" w:lineRule="auto"/>
    </w:pPr>
    <w:rPr/>
  </w:style>
  <w:style w:type="table" w:styleId="Grigliatabella">
    <w:name w:val="Table Grid"/>
    <w:basedOn w:val="Tabellanormale"/>
    <w:uiPriority w:val="3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imandonotaapidipagina">
    <w:name w:val="Footnote Reference"/>
    <w:basedOn w:val="Carpredefinitoparagrafo"/>
    <w:uiPriority w:val="99"/>
    <w:semiHidden w:val="1"/>
    <w:unhideWhenUsed w:val="1"/>
    <w:rPr>
      <w:vertAlign w:val="superscript"/>
    </w:rPr>
  </w:style>
  <w:style w:type="character" w:styleId="Collegamentoipertestuale">
    <w:name w:val="Hyperlink"/>
    <w:basedOn w:val="Carpredefinitoparagrafo"/>
    <w:uiPriority w:val="99"/>
    <w:unhideWhenUsed w:val="1"/>
    <w:rPr>
      <w:color w:val="0563c1"/>
      <w:u w:val="single"/>
    </w:rPr>
  </w:style>
  <w:style w:type="character" w:styleId="Menzionenonrisolta" w:customStyle="1">
    <w:name w:val="Unresolved Mention"/>
    <w:basedOn w:val="Carpredefinitoparagrafo"/>
    <w:uiPriority w:val="99"/>
    <w:semiHidden w:val="1"/>
    <w:unhideWhenUsed w:val="1"/>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2.xml"/><Relationship Id="rId10" Type="http://schemas.openxmlformats.org/officeDocument/2006/relationships/hyperlink" Target="mailto:dicma@cert.uniroma1.it" TargetMode="External"/><Relationship Id="rId12" Type="http://schemas.openxmlformats.org/officeDocument/2006/relationships/header" Target="header1.xml"/><Relationship Id="rId9" Type="http://schemas.openxmlformats.org/officeDocument/2006/relationships/hyperlink" Target="mailto:dicma@cert.uniroma1.i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uniroma1.it/it/documento/codice-etico-e-di-comportament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HQUkZSaG5H0jA//y9k9ulT7OQg==">CgMxLjA4AHIhMXZVYjVGUmlXX0V5QnFqd3N5OXJmdkFodnJSS0FvS2hK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2024-02-12T13:46:00Z</dcterms:created>
</cp:coreProperties>
</file>