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DICHIARAZIONI INTEGRATIVE PER L’AUSILIARIA</w:t>
      </w:r>
    </w:p>
    <w:p w:rsidR="00000000" w:rsidDel="00000000" w:rsidP="00000000" w:rsidRDefault="00000000" w:rsidRPr="00000000" w14:paraId="00000002">
      <w:pPr>
        <w:spacing w:after="0" w:lineRule="auto"/>
        <w:jc w:val="cente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DICHIARAZIONI DI CUI AI PUNTI 15.2 E 15.3.1 DELL’AVVISO PUBBLICO ESPLORATIVO</w:t>
      </w:r>
      <w:r w:rsidDel="00000000" w:rsidR="00000000" w:rsidRPr="00000000">
        <w:rPr>
          <w:rtl w:val="0"/>
        </w:rPr>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0" w:line="240" w:lineRule="auto"/>
        <w:ind w:left="4140" w:right="-143"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All’Università degli Studi di Roma “La Sapienza”</w:t>
      </w:r>
    </w:p>
    <w:p w:rsidR="00000000" w:rsidDel="00000000" w:rsidP="00000000" w:rsidRDefault="00000000" w:rsidRPr="00000000" w14:paraId="00000005">
      <w:pPr>
        <w:spacing w:after="0" w:line="276" w:lineRule="auto"/>
        <w:ind w:left="4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Dipartimento di Scienze di Base e Applicate per l’Ingegneria</w:t>
      </w:r>
    </w:p>
    <w:p w:rsidR="00000000" w:rsidDel="00000000" w:rsidP="00000000" w:rsidRDefault="00000000" w:rsidRPr="00000000" w14:paraId="0000000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ab/>
        <w:tab/>
        <w:tab/>
        <w:tab/>
        <w:tab/>
        <w:t xml:space="preserve">          Via Antonio Scarpa, 16</w:t>
      </w:r>
    </w:p>
    <w:p w:rsidR="00000000" w:rsidDel="00000000" w:rsidP="00000000" w:rsidRDefault="00000000" w:rsidRPr="00000000" w14:paraId="00000007">
      <w:pPr>
        <w:spacing w:after="0" w:line="276" w:lineRule="auto"/>
        <w:ind w:left="4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00161 Roma</w:t>
      </w:r>
    </w:p>
    <w:p w:rsidR="00000000" w:rsidDel="00000000" w:rsidP="00000000" w:rsidRDefault="00000000" w:rsidRPr="00000000" w14:paraId="00000008">
      <w:pPr>
        <w:tabs>
          <w:tab w:val="left" w:pos="5940"/>
        </w:tabs>
        <w:spacing w:after="0" w:line="276" w:lineRule="auto"/>
        <w:ind w:left="59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0"/>
        <w:spacing w:after="0" w:line="276" w:lineRule="auto"/>
        <w:ind w:right="147"/>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A">
      <w:pPr>
        <w:tabs>
          <w:tab w:val="left" w:pos="284"/>
        </w:tabs>
        <w:spacing w:after="240" w:line="240" w:lineRule="auto"/>
        <w:ind w:left="992"/>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Oggetto</w:t>
      </w:r>
      <w:r w:rsidDel="00000000" w:rsidR="00000000" w:rsidRPr="00000000">
        <w:rPr>
          <w:rFonts w:ascii="Arial" w:cs="Arial" w:eastAsia="Arial" w:hAnsi="Arial"/>
          <w:sz w:val="20"/>
          <w:szCs w:val="20"/>
          <w:rtl w:val="0"/>
        </w:rPr>
        <w:t xml:space="preserve"> –</w:t>
        <w:tab/>
      </w:r>
      <w:r w:rsidDel="00000000" w:rsidR="00000000" w:rsidRPr="00000000">
        <w:rPr>
          <w:rFonts w:ascii="Arial" w:cs="Arial" w:eastAsia="Arial" w:hAnsi="Arial"/>
          <w:b w:val="1"/>
          <w:sz w:val="20"/>
          <w:szCs w:val="20"/>
          <w:rtl w:val="0"/>
        </w:rPr>
        <w:t xml:space="preserve">Manifestazione di interesse a partecipare, mediante RDO sul MEPA, alla procedura, di cui all’art. 36, comma 2, lett. b) del D.lgs. n. 50/2016 e ss. mm. e ii., successivamente derogato dall’art. 1 co. 2 lett. b) del D.L. 76/2020, convertito con modifiche in Legge n. 120/2020, per l’affidamento della fornitura di sistemi integrati AFM/SEM con tecnologia CPEM - CIG 8578089EF7 - CUP B86C18000620007</w:t>
      </w:r>
    </w:p>
    <w:p w:rsidR="00000000" w:rsidDel="00000000" w:rsidP="00000000" w:rsidRDefault="00000000" w:rsidRPr="00000000" w14:paraId="0000000B">
      <w:pPr>
        <w:spacing w:before="120" w:lineRule="auto"/>
        <w:jc w:val="both"/>
        <w:rPr>
          <w:rFonts w:ascii="Arial" w:cs="Arial" w:eastAsia="Arial" w:hAnsi="Arial"/>
          <w:b w:val="1"/>
          <w:sz w:val="20"/>
          <w:szCs w:val="20"/>
        </w:rPr>
      </w:pPr>
      <w:bookmarkStart w:colFirst="0" w:colLast="0" w:name="_heading=h.b08uouo2nzt1" w:id="0"/>
      <w:bookmarkEnd w:id="0"/>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nato a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_______________________________________________________________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il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qualità di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dell’Impresa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Codice Fiscale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P.I.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____________________________________________ </w:t>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ai sensi degli articoli 46 e 47 del D.P.R. 445/2000 e successive modificazioni consapevole delle sanzioni penali previste dall’art. 76 del medesimo D.P.R., per le ipotesi di falsità in atti e dichiarazioni mendaci ivi indicate,</w:t>
      </w:r>
    </w:p>
    <w:p w:rsidR="00000000" w:rsidDel="00000000" w:rsidP="00000000" w:rsidRDefault="00000000" w:rsidRPr="00000000" w14:paraId="0000001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DICHIARA</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59"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 si obbliga, verso il candidato e verso la stazione appaltante, a mettere a disposizione, per tutta la durata del contratto d’appalto, le risorse necessarie di cui è carente il candidato;</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59"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 non manifestare l’interesse a partecipare alla procedura in proprio o come associata o consorziata;</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59"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 non ricorrono per i soggetti di cui all’art. 80, comma 3, del Codice le cause di esclusione di cui all’art. 80, comma 1, lett. b-bis), e comma 2, del Codice;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59"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 non incorrere nelle cause di esclusione di cui all’art. 80, comma 4, quinto periodo, come modificato dall’art. 8, comma 5, n. 5) lett. b) del D.L. n. 76/2020, convertito, con modifiche, in Legge n. 120/2020, e comma 5 lett. c-bis), c-ter), c-quater), f-bis) e f-ter) del Codice;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59" w:lineRule="auto"/>
        <w:ind w:left="714"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 i dati identificativi (nome, cognome, data e luogo di nascita, codice fiscale, comune di residenza etc.) dei soggetti di cui all’art. 80, comma 3 del Codice sono i seguenti</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bl>
      <w:tblPr>
        <w:tblStyle w:val="Table1"/>
        <w:tblW w:w="9397.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1"/>
        <w:gridCol w:w="970"/>
        <w:gridCol w:w="1757"/>
        <w:gridCol w:w="1607"/>
        <w:gridCol w:w="1483"/>
        <w:gridCol w:w="1109"/>
        <w:tblGridChange w:id="0">
          <w:tblGrid>
            <w:gridCol w:w="2471"/>
            <w:gridCol w:w="970"/>
            <w:gridCol w:w="1757"/>
            <w:gridCol w:w="1607"/>
            <w:gridCol w:w="1483"/>
            <w:gridCol w:w="1109"/>
          </w:tblGrid>
        </w:tblGridChange>
      </w:tblGrid>
      <w:tr>
        <w:tc>
          <w:tcPr>
            <w:shd w:fill="d9d9d9" w:val="clear"/>
          </w:tcPr>
          <w:p w:rsidR="00000000" w:rsidDel="00000000" w:rsidP="00000000" w:rsidRDefault="00000000" w:rsidRPr="00000000" w14:paraId="00000016">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Nome e Cognome</w:t>
            </w:r>
          </w:p>
        </w:tc>
        <w:tc>
          <w:tcPr>
            <w:shd w:fill="d9d9d9" w:val="clear"/>
          </w:tcPr>
          <w:p w:rsidR="00000000" w:rsidDel="00000000" w:rsidP="00000000" w:rsidRDefault="00000000" w:rsidRPr="00000000" w14:paraId="00000018">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Data di nascita</w:t>
            </w:r>
          </w:p>
        </w:tc>
        <w:tc>
          <w:tcPr>
            <w:shd w:fill="d9d9d9" w:val="clear"/>
          </w:tcPr>
          <w:p w:rsidR="00000000" w:rsidDel="00000000" w:rsidP="00000000" w:rsidRDefault="00000000" w:rsidRPr="00000000" w14:paraId="0000001A">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Luogo di nascita</w:t>
            </w:r>
          </w:p>
        </w:tc>
        <w:tc>
          <w:tcPr>
            <w:shd w:fill="d9d9d9" w:val="clear"/>
          </w:tcPr>
          <w:p w:rsidR="00000000" w:rsidDel="00000000" w:rsidP="00000000" w:rsidRDefault="00000000" w:rsidRPr="00000000" w14:paraId="0000001C">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Codice fiscale</w:t>
            </w:r>
          </w:p>
        </w:tc>
        <w:tc>
          <w:tcPr>
            <w:shd w:fill="d9d9d9" w:val="clear"/>
          </w:tcPr>
          <w:p w:rsidR="00000000" w:rsidDel="00000000" w:rsidP="00000000" w:rsidRDefault="00000000" w:rsidRPr="00000000" w14:paraId="0000001E">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Comune di residenza</w:t>
            </w:r>
          </w:p>
        </w:tc>
        <w:tc>
          <w:tcPr>
            <w:shd w:fill="d9d9d9" w:val="clear"/>
          </w:tcPr>
          <w:p w:rsidR="00000000" w:rsidDel="00000000" w:rsidP="00000000" w:rsidRDefault="00000000" w:rsidRPr="00000000" w14:paraId="00000020">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Qualifica</w:t>
            </w:r>
          </w:p>
        </w:tc>
      </w:tr>
      <w:tr>
        <w:trPr>
          <w:trHeight w:val="783" w:hRule="atLeast"/>
        </w:trPr>
        <w:tc>
          <w:tcPr>
            <w:shd w:fill="auto" w:val="clear"/>
          </w:tcPr>
          <w:p w:rsidR="00000000" w:rsidDel="00000000" w:rsidP="00000000" w:rsidRDefault="00000000" w:rsidRPr="00000000" w14:paraId="00000022">
            <w:pPr>
              <w:jc w:val="cente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23">
            <w:pPr>
              <w:jc w:val="cente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24">
            <w:pPr>
              <w:jc w:val="cente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25">
            <w:pPr>
              <w:jc w:val="cente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26">
            <w:pPr>
              <w:jc w:val="cente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27">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A">
      <w:pPr>
        <w:ind w:left="426" w:hanging="426"/>
        <w:jc w:val="both"/>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2B">
      <w:pPr>
        <w:ind w:left="426" w:hanging="426"/>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OPPURE</w:t>
      </w:r>
    </w:p>
    <w:p w:rsidR="00000000" w:rsidDel="00000000" w:rsidP="00000000" w:rsidRDefault="00000000" w:rsidRPr="00000000" w14:paraId="0000002C">
      <w:pPr>
        <w:ind w:left="426" w:hanging="426"/>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che la banca dati ufficiale o il pubblico registro da cui i medesimi possono essere ricavati, in modo aggiornato alla data di presentazione della manifestazione di interesse, è la/il seguente</w:t>
      </w:r>
      <w:r w:rsidDel="00000000" w:rsidR="00000000" w:rsidRPr="00000000">
        <w:rPr>
          <w:rFonts w:ascii="Arial" w:cs="Arial" w:eastAsia="Arial" w:hAnsi="Arial"/>
          <w:sz w:val="20"/>
          <w:szCs w:val="20"/>
          <w:vertAlign w:val="superscript"/>
          <w:rtl w:val="0"/>
        </w:rPr>
        <w:t xml:space="preserve">1</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D">
      <w:pPr>
        <w:ind w:left="426" w:hanging="426"/>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__________________________________________________________________________________;</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 gli operatori economici non residenti e privi di stabile organizzazione in Italia</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60" w:before="0" w:line="259"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 impegnarsi ad uniformarsi, in caso di aggiudicazione, alla disciplina di cui agli articoli 17, comma 2, e 53, comma 3 del D.P.R. 633/1972 e a comunicare alla stazione appaltante la nomina del proprio rappresentante fiscale, nelle forme di legge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 il domicilio fiscale, il codice fiscale, la partita IVA, l’indirizzo di PEC o, unicamente in caso di candidati aventi sede in altri Stati membri, indirizzo di posta elettronica, per tutte le comunicazioni, di cui all’art. 76, comma 5 del Codice, inerenti la presente procedura sono i seguenti:</w:t>
      </w:r>
    </w:p>
    <w:p w:rsidR="00000000" w:rsidDel="00000000" w:rsidP="00000000" w:rsidRDefault="00000000" w:rsidRPr="00000000" w14:paraId="00000031">
      <w:pPr>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w:t>
      </w:r>
    </w:p>
    <w:p w:rsidR="00000000" w:rsidDel="00000000" w:rsidP="00000000" w:rsidRDefault="00000000" w:rsidRPr="00000000" w14:paraId="00000032">
      <w:pPr>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160" w:before="0" w:line="259"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 aver letto e compreso quanto riportato nell’Informativa redatta ai sensi degli artt. 12, 13 e 14 Regolamento generale sulla protezione dei dati (GDPR) UE 2016/679 e della vigente normativa nazionale, presente nella documentazione di gara e di prestare il consenso al trattamento dei dati per le finalità indicate nel punto 4. dell’Informativa medesima;</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144"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 il deposito della domanda di concordato ed il deposito del decreto di ammissione al concordato </w:t>
      </w:r>
      <w:r w:rsidDel="00000000" w:rsidR="00000000" w:rsidRPr="00000000">
        <w:rPr>
          <w:rFonts w:ascii="Arial" w:cs="Arial" w:eastAsia="Arial" w:hAnsi="Arial"/>
          <w:b w:val="1"/>
          <w:i w:val="0"/>
          <w:smallCaps w:val="0"/>
          <w:strike w:val="0"/>
          <w:color w:val="000000"/>
          <w:sz w:val="20"/>
          <w:szCs w:val="20"/>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35">
      <w:pPr>
        <w:spacing w:after="60" w:before="144" w:lineRule="auto"/>
        <w:ind w:left="284"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che l’Impresa ausiliaria è __________________________________;</w:t>
      </w:r>
    </w:p>
    <w:p w:rsidR="00000000" w:rsidDel="00000000" w:rsidP="00000000" w:rsidRDefault="00000000" w:rsidRPr="00000000" w14:paraId="00000036">
      <w:pPr>
        <w:spacing w:after="60" w:before="144" w:lineRule="auto"/>
        <w:ind w:left="284" w:firstLine="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che gli estremi del provvedimento di autorizzazione a partecipare alle gare, rilasciato dal Tribunale di </w:t>
        <w:tab/>
        <w:t xml:space="preserve">____________________________, sono i seguenti ___________________________________, </w:t>
        <w:tab/>
        <w:t xml:space="preserve">nonché di non partecipare alla gara quale mandataria di un raggruppamento temporaneo e che le altre </w:t>
        <w:tab/>
        <w:t xml:space="preserve">imprese aderenti al raggruppamento non sono assoggettate ad una procedura concorsuale ai sensi </w:t>
        <w:tab/>
        <w:t xml:space="preserve">dell’art. 186 bis, comma 6 del R.D. 16 marzo 1942 n. 267;</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144"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Dopo il deposito del decreto di ammissione al concordato </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4</w:t>
      </w:r>
      <w:r w:rsidDel="00000000" w:rsidR="00000000" w:rsidRPr="00000000">
        <w:rPr>
          <w:rtl w:val="0"/>
        </w:rPr>
      </w:r>
    </w:p>
    <w:p w:rsidR="00000000" w:rsidDel="00000000" w:rsidP="00000000" w:rsidRDefault="00000000" w:rsidRPr="00000000" w14:paraId="00000038">
      <w:pPr>
        <w:spacing w:after="60" w:before="144" w:lineRule="auto"/>
        <w:ind w:left="426"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che gli estremi del decreto di ammissione al concordato, rilasciato dal Tribunale di __________________________, sono i seguenti _________________________;</w:t>
      </w:r>
    </w:p>
    <w:p w:rsidR="00000000" w:rsidDel="00000000" w:rsidP="00000000" w:rsidRDefault="00000000" w:rsidRPr="00000000" w14:paraId="00000039">
      <w:pPr>
        <w:spacing w:after="60" w:before="144" w:lineRule="auto"/>
        <w:ind w:left="42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che gli estremi del provvedimento di autorizzazione a partecipare alle gare, rilasciato dal Giudice delegato di ____________________, sono i seguenti _________________________________, nonché di non partecipare alla gara quale mandataria di un raggruppamento temporaneo e che le altre imprese aderenti al raggruppamento non sono assoggettate ad una procedura concorsuale ai sensi dell’art. 186 bis, comma 6 del R.D. 16 marzo 1942 n. 267.</w:t>
      </w:r>
    </w:p>
    <w:p w:rsidR="00000000" w:rsidDel="00000000" w:rsidP="00000000" w:rsidRDefault="00000000" w:rsidRPr="00000000" w14:paraId="0000003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Si allega alla presente dichiarazione una relazione di un professionista ai sensi dell’art. 186-bis, comma 5 lett. a) del R.D. 16 marzo 1942, n. 267.</w:t>
      </w:r>
      <w:r w:rsidDel="00000000" w:rsidR="00000000" w:rsidRPr="00000000">
        <w:rPr>
          <w:rtl w:val="0"/>
        </w:rPr>
      </w:r>
    </w:p>
    <w:sectPr>
      <w:headerReference r:id="rId8" w:type="default"/>
      <w:footerReference r:id="rId9"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Depennare l’opzione che non interessa.</w:t>
      </w:r>
      <w:r w:rsidDel="00000000" w:rsidR="00000000" w:rsidRPr="00000000">
        <w:rPr>
          <w:rtl w:val="0"/>
        </w:rPr>
      </w:r>
    </w:p>
  </w:footnote>
  <w:footnote w:id="1">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Compilare la tabella, possibilmente in formato elettronico, aumentando le righe in base al numero dei soggetti da inserire.  </w:t>
      </w:r>
    </w:p>
  </w:footnote>
  <w:footnote w:id="2">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Depennare qualora non sia pertinente.</w:t>
      </w:r>
    </w:p>
  </w:footnote>
  <w:footnote w:id="3">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Depennare qualora non sia pertinente.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estonotaapidipagina">
    <w:name w:val="footnote text"/>
    <w:basedOn w:val="Normale"/>
    <w:link w:val="TestonotaapidipaginaCarattere"/>
    <w:semiHidden w:val="1"/>
    <w:unhideWhenUsed w:val="1"/>
    <w:rsid w:val="00283FB6"/>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semiHidden w:val="1"/>
    <w:rsid w:val="00283FB6"/>
    <w:rPr>
      <w:sz w:val="20"/>
      <w:szCs w:val="20"/>
    </w:rPr>
  </w:style>
  <w:style w:type="character" w:styleId="Rimandonotaapidipagina">
    <w:name w:val="footnote reference"/>
    <w:semiHidden w:val="1"/>
    <w:unhideWhenUsed w:val="1"/>
    <w:rsid w:val="00283FB6"/>
    <w:rPr>
      <w:vertAlign w:val="superscript"/>
    </w:rPr>
  </w:style>
  <w:style w:type="paragraph" w:styleId="Testofumetto">
    <w:name w:val="Balloon Text"/>
    <w:basedOn w:val="Normale"/>
    <w:link w:val="TestofumettoCarattere"/>
    <w:uiPriority w:val="99"/>
    <w:semiHidden w:val="1"/>
    <w:unhideWhenUsed w:val="1"/>
    <w:rsid w:val="00E3716E"/>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E3716E"/>
    <w:rPr>
      <w:rFonts w:ascii="Segoe UI" w:cs="Segoe UI" w:hAnsi="Segoe UI"/>
      <w:sz w:val="18"/>
      <w:szCs w:val="18"/>
    </w:rPr>
  </w:style>
  <w:style w:type="paragraph" w:styleId="Paragrafoelenco">
    <w:name w:val="List Paragraph"/>
    <w:basedOn w:val="Normale"/>
    <w:uiPriority w:val="34"/>
    <w:qFormat w:val="1"/>
    <w:rsid w:val="003A07E0"/>
    <w:pPr>
      <w:ind w:left="720"/>
      <w:contextualSpacing w:val="1"/>
    </w:pPr>
  </w:style>
  <w:style w:type="paragraph" w:styleId="Corpodeltesto2">
    <w:name w:val="Body Text 2"/>
    <w:basedOn w:val="Normale"/>
    <w:link w:val="Corpodeltesto2Carattere"/>
    <w:semiHidden w:val="1"/>
    <w:unhideWhenUsed w:val="1"/>
    <w:rsid w:val="00FB7FDF"/>
    <w:pPr>
      <w:spacing w:after="120" w:line="480" w:lineRule="auto"/>
    </w:pPr>
    <w:rPr>
      <w:rFonts w:ascii="Times New Roman" w:cs="Times New Roman" w:eastAsia="Times New Roman" w:hAnsi="Times New Roman"/>
      <w:sz w:val="24"/>
      <w:szCs w:val="24"/>
      <w:lang w:eastAsia="it-IT"/>
    </w:rPr>
  </w:style>
  <w:style w:type="character" w:styleId="Corpodeltesto2Carattere" w:customStyle="1">
    <w:name w:val="Corpo del testo 2 Carattere"/>
    <w:basedOn w:val="Carpredefinitoparagrafo"/>
    <w:link w:val="Corpodeltesto2"/>
    <w:semiHidden w:val="1"/>
    <w:rsid w:val="00FB7FDF"/>
    <w:rPr>
      <w:rFonts w:ascii="Times New Roman" w:cs="Times New Roman" w:eastAsia="Times New Roman" w:hAnsi="Times New Roman"/>
      <w:sz w:val="24"/>
      <w:szCs w:val="24"/>
      <w:lang w:eastAsia="it-IT"/>
    </w:rPr>
  </w:style>
  <w:style w:type="paragraph" w:styleId="Intestazione">
    <w:name w:val="header"/>
    <w:basedOn w:val="Normale"/>
    <w:link w:val="IntestazioneCarattere"/>
    <w:uiPriority w:val="99"/>
    <w:unhideWhenUsed w:val="1"/>
    <w:rsid w:val="00E2154B"/>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E2154B"/>
  </w:style>
  <w:style w:type="paragraph" w:styleId="Pidipagina">
    <w:name w:val="footer"/>
    <w:basedOn w:val="Normale"/>
    <w:link w:val="PidipaginaCarattere"/>
    <w:uiPriority w:val="99"/>
    <w:unhideWhenUsed w:val="1"/>
    <w:rsid w:val="00E2154B"/>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E2154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pphH7aed266zTKV+V2WMU7crZQ==">AMUW2mU97XF3tYb27Ql1pBikhTQze0x9V0cO5ezk4+WLbSVLlz8Z+eaGbLuZNyiIZ8pvuMF1UHWUsiIGJHfKntyFZBGn0285B3VKGF7yDJAEu9KIJTBDqlh9x5gOe2hy/FYuJUX/hkQT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2018-10-10T16:55:00Z</dcterms:created>
  <dc:creator>Santini Stefania</dc:creator>
</cp:coreProperties>
</file>