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4A4C" w14:textId="77777777" w:rsidR="007958D0" w:rsidRDefault="002C16AE">
      <w:pPr>
        <w:spacing w:after="0"/>
        <w:jc w:val="center"/>
        <w:rPr>
          <w:rFonts w:ascii="Arial" w:eastAsia="Arial" w:hAnsi="Arial" w:cs="Arial"/>
          <w:b/>
          <w:sz w:val="20"/>
          <w:szCs w:val="20"/>
          <w:u w:val="single"/>
        </w:rPr>
      </w:pPr>
      <w:r>
        <w:rPr>
          <w:rFonts w:ascii="Arial" w:eastAsia="Arial" w:hAnsi="Arial" w:cs="Arial"/>
          <w:b/>
          <w:sz w:val="20"/>
          <w:szCs w:val="20"/>
          <w:u w:val="single"/>
        </w:rPr>
        <w:t>DICHIARAZIONI INTEGRATIVE PER L’AUSILIARIA</w:t>
      </w:r>
    </w:p>
    <w:p w14:paraId="112B4A29" w14:textId="77777777" w:rsidR="007958D0" w:rsidRDefault="002C16AE">
      <w:pPr>
        <w:spacing w:after="0"/>
        <w:jc w:val="center"/>
        <w:rPr>
          <w:rFonts w:ascii="Arial" w:eastAsia="Arial" w:hAnsi="Arial" w:cs="Arial"/>
          <w:sz w:val="20"/>
          <w:szCs w:val="20"/>
        </w:rPr>
      </w:pPr>
      <w:r>
        <w:rPr>
          <w:rFonts w:ascii="Arial" w:eastAsia="Arial" w:hAnsi="Arial" w:cs="Arial"/>
          <w:b/>
          <w:sz w:val="20"/>
          <w:szCs w:val="20"/>
          <w:u w:val="single"/>
        </w:rPr>
        <w:t>DICHIARAZIONI DI CUI AI PUNTI 15.2 E 15.3.1 DELL’AVVISO PUBBLICO ESPLORATIVO</w:t>
      </w:r>
    </w:p>
    <w:p w14:paraId="44C8C6CF" w14:textId="77777777" w:rsidR="007958D0" w:rsidRDefault="007958D0">
      <w:pPr>
        <w:rPr>
          <w:rFonts w:ascii="Arial" w:eastAsia="Arial" w:hAnsi="Arial" w:cs="Arial"/>
          <w:b/>
          <w:sz w:val="20"/>
          <w:szCs w:val="20"/>
        </w:rPr>
      </w:pPr>
    </w:p>
    <w:p w14:paraId="33289FE6" w14:textId="77777777" w:rsidR="00C47B7E" w:rsidRDefault="00C47B7E" w:rsidP="00C47B7E">
      <w:pPr>
        <w:spacing w:after="0" w:line="240" w:lineRule="auto"/>
        <w:ind w:left="4140" w:right="-143"/>
        <w:jc w:val="both"/>
        <w:rPr>
          <w:rFonts w:ascii="Arial" w:eastAsia="Arial" w:hAnsi="Arial" w:cs="Arial"/>
          <w:sz w:val="20"/>
          <w:szCs w:val="20"/>
        </w:rPr>
      </w:pPr>
      <w:r>
        <w:rPr>
          <w:rFonts w:ascii="Arial" w:eastAsia="Arial" w:hAnsi="Arial" w:cs="Arial"/>
          <w:sz w:val="20"/>
          <w:szCs w:val="20"/>
        </w:rPr>
        <w:t>All’Università degli Studi di Roma “La Sapienza”</w:t>
      </w:r>
    </w:p>
    <w:p w14:paraId="388B10A6" w14:textId="77777777" w:rsidR="00C47B7E" w:rsidRDefault="00C47B7E" w:rsidP="00C47B7E">
      <w:pPr>
        <w:spacing w:after="0" w:line="276" w:lineRule="auto"/>
        <w:ind w:left="4140"/>
        <w:rPr>
          <w:rFonts w:ascii="Arial" w:eastAsia="Arial" w:hAnsi="Arial" w:cs="Arial"/>
          <w:sz w:val="20"/>
          <w:szCs w:val="20"/>
        </w:rPr>
      </w:pPr>
      <w:r>
        <w:rPr>
          <w:rFonts w:ascii="Arial" w:eastAsia="Arial" w:hAnsi="Arial" w:cs="Arial"/>
          <w:sz w:val="20"/>
          <w:szCs w:val="20"/>
        </w:rPr>
        <w:t>Dipartimento di Ingegneria dell’Informazione Elettronica e Telecomunicazioni</w:t>
      </w:r>
    </w:p>
    <w:p w14:paraId="31F5652A" w14:textId="016167DE" w:rsidR="007958D0" w:rsidRDefault="00C47B7E" w:rsidP="00C47B7E">
      <w:pPr>
        <w:spacing w:after="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Via </w:t>
      </w:r>
      <w:proofErr w:type="spellStart"/>
      <w:r>
        <w:rPr>
          <w:rFonts w:ascii="Arial" w:eastAsia="Arial" w:hAnsi="Arial" w:cs="Arial"/>
          <w:sz w:val="20"/>
          <w:szCs w:val="20"/>
        </w:rPr>
        <w:t>Eudossiana</w:t>
      </w:r>
      <w:proofErr w:type="spellEnd"/>
      <w:r>
        <w:rPr>
          <w:rFonts w:ascii="Arial" w:eastAsia="Arial" w:hAnsi="Arial" w:cs="Arial"/>
          <w:sz w:val="20"/>
          <w:szCs w:val="20"/>
        </w:rPr>
        <w:t>, 18</w:t>
      </w:r>
      <w:r>
        <w:rPr>
          <w:rFonts w:ascii="Arial" w:eastAsia="Arial" w:hAnsi="Arial" w:cs="Arial"/>
          <w:sz w:val="20"/>
          <w:szCs w:val="20"/>
        </w:rPr>
        <w:t xml:space="preserve"> </w:t>
      </w:r>
      <w:r>
        <w:rPr>
          <w:rFonts w:ascii="Arial" w:eastAsia="Arial" w:hAnsi="Arial" w:cs="Arial"/>
          <w:sz w:val="20"/>
          <w:szCs w:val="20"/>
        </w:rPr>
        <w:t>00184 Roma</w:t>
      </w:r>
    </w:p>
    <w:p w14:paraId="2E36D8F2" w14:textId="77777777" w:rsidR="007958D0" w:rsidRDefault="007958D0">
      <w:pPr>
        <w:widowControl w:val="0"/>
        <w:spacing w:after="0" w:line="276" w:lineRule="auto"/>
        <w:ind w:right="147"/>
        <w:jc w:val="both"/>
        <w:rPr>
          <w:rFonts w:ascii="Arial" w:eastAsia="Arial" w:hAnsi="Arial" w:cs="Arial"/>
          <w:sz w:val="20"/>
          <w:szCs w:val="20"/>
          <w:u w:val="single"/>
        </w:rPr>
      </w:pPr>
    </w:p>
    <w:p w14:paraId="0F0B5BAF" w14:textId="77777777" w:rsidR="00C47B7E" w:rsidRPr="009851D7" w:rsidRDefault="00C47B7E" w:rsidP="00C47B7E">
      <w:pPr>
        <w:tabs>
          <w:tab w:val="left" w:pos="284"/>
        </w:tabs>
        <w:spacing w:after="240" w:line="240" w:lineRule="auto"/>
        <w:ind w:left="992"/>
        <w:jc w:val="both"/>
        <w:rPr>
          <w:rFonts w:ascii="Arial" w:eastAsia="Arial" w:hAnsi="Arial" w:cs="Arial"/>
          <w:b/>
          <w:sz w:val="20"/>
          <w:szCs w:val="20"/>
        </w:rPr>
      </w:pPr>
      <w:bookmarkStart w:id="0" w:name="_heading=h.b08uouo2nzt1" w:colFirst="0" w:colLast="0"/>
      <w:bookmarkEnd w:id="0"/>
      <w:r>
        <w:rPr>
          <w:rFonts w:ascii="Arial" w:eastAsia="Arial" w:hAnsi="Arial" w:cs="Arial"/>
          <w:b/>
          <w:sz w:val="20"/>
          <w:szCs w:val="20"/>
        </w:rPr>
        <w:t>Oggetto</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 xml:space="preserve">Manifestazione di interesse a partecipare, mediante RDO sul MEPA, alla procedura, di cui all’art. 36, comma 2, </w:t>
      </w:r>
      <w:proofErr w:type="spellStart"/>
      <w:r>
        <w:rPr>
          <w:rFonts w:ascii="Arial" w:eastAsia="Arial" w:hAnsi="Arial" w:cs="Arial"/>
          <w:b/>
          <w:sz w:val="20"/>
          <w:szCs w:val="20"/>
        </w:rPr>
        <w:t>lett</w:t>
      </w:r>
      <w:proofErr w:type="spellEnd"/>
      <w:r>
        <w:rPr>
          <w:rFonts w:ascii="Arial" w:eastAsia="Arial" w:hAnsi="Arial" w:cs="Arial"/>
          <w:b/>
          <w:sz w:val="20"/>
          <w:szCs w:val="20"/>
        </w:rPr>
        <w:t xml:space="preserve">. b) del D.lgs. n. 50/2016 e ss. mm. e ii., successivamente derogato dall’art. 1 co. 2 </w:t>
      </w:r>
      <w:proofErr w:type="spellStart"/>
      <w:r>
        <w:rPr>
          <w:rFonts w:ascii="Arial" w:eastAsia="Arial" w:hAnsi="Arial" w:cs="Arial"/>
          <w:b/>
          <w:sz w:val="20"/>
          <w:szCs w:val="20"/>
        </w:rPr>
        <w:t>lett</w:t>
      </w:r>
      <w:proofErr w:type="spellEnd"/>
      <w:r>
        <w:rPr>
          <w:rFonts w:ascii="Arial" w:eastAsia="Arial" w:hAnsi="Arial" w:cs="Arial"/>
          <w:b/>
          <w:sz w:val="20"/>
          <w:szCs w:val="20"/>
        </w:rPr>
        <w:t xml:space="preserve">. b) del D.L. 76/2020, convertito con modifiche in Legge n. 120/2020, per l’affidamento della fornitura di un </w:t>
      </w:r>
      <w:r w:rsidRPr="009851D7">
        <w:rPr>
          <w:rFonts w:ascii="Arial" w:eastAsia="Arial" w:hAnsi="Arial" w:cs="Arial"/>
          <w:b/>
          <w:sz w:val="20"/>
          <w:szCs w:val="20"/>
        </w:rPr>
        <w:t xml:space="preserve">sistema di microscopia laser a </w:t>
      </w:r>
      <w:proofErr w:type="spellStart"/>
      <w:r w:rsidRPr="009851D7">
        <w:rPr>
          <w:rFonts w:ascii="Arial" w:eastAsia="Arial" w:hAnsi="Arial" w:cs="Arial"/>
          <w:b/>
          <w:sz w:val="20"/>
          <w:szCs w:val="20"/>
        </w:rPr>
        <w:t>multifotone</w:t>
      </w:r>
      <w:proofErr w:type="spellEnd"/>
      <w:r w:rsidRPr="009851D7">
        <w:rPr>
          <w:rFonts w:ascii="Arial" w:eastAsia="Arial" w:hAnsi="Arial" w:cs="Arial"/>
          <w:b/>
          <w:sz w:val="20"/>
          <w:szCs w:val="20"/>
        </w:rPr>
        <w:t xml:space="preserve"> </w:t>
      </w:r>
      <w:r>
        <w:rPr>
          <w:rFonts w:ascii="Arial" w:eastAsia="Arial" w:hAnsi="Arial" w:cs="Arial"/>
          <w:b/>
          <w:sz w:val="20"/>
          <w:szCs w:val="20"/>
        </w:rPr>
        <w:t xml:space="preserve">- CIG </w:t>
      </w:r>
      <w:r w:rsidRPr="009851D7">
        <w:rPr>
          <w:rFonts w:ascii="Arial" w:eastAsia="Arial" w:hAnsi="Arial" w:cs="Arial"/>
          <w:b/>
          <w:sz w:val="20"/>
          <w:szCs w:val="20"/>
          <w:highlight w:val="yellow"/>
        </w:rPr>
        <w:t>8578089EF7</w:t>
      </w:r>
      <w:r>
        <w:rPr>
          <w:rFonts w:ascii="Arial" w:eastAsia="Arial" w:hAnsi="Arial" w:cs="Arial"/>
          <w:b/>
          <w:sz w:val="20"/>
          <w:szCs w:val="20"/>
        </w:rPr>
        <w:t xml:space="preserve"> - CUP </w:t>
      </w:r>
      <w:r w:rsidRPr="009851D7">
        <w:rPr>
          <w:rFonts w:ascii="Arial" w:eastAsia="Arial" w:hAnsi="Arial" w:cs="Arial"/>
          <w:b/>
          <w:sz w:val="20"/>
          <w:szCs w:val="20"/>
        </w:rPr>
        <w:t>B84I19006760001</w:t>
      </w:r>
      <w:r>
        <w:rPr>
          <w:rFonts w:ascii="Arial" w:eastAsia="Arial" w:hAnsi="Arial" w:cs="Arial"/>
          <w:b/>
          <w:sz w:val="20"/>
          <w:szCs w:val="20"/>
        </w:rPr>
        <w:t xml:space="preserve">/ </w:t>
      </w:r>
      <w:r w:rsidRPr="009851D7">
        <w:rPr>
          <w:rFonts w:ascii="Arial" w:eastAsia="Arial" w:hAnsi="Arial" w:cs="Arial"/>
          <w:b/>
          <w:sz w:val="20"/>
          <w:szCs w:val="20"/>
        </w:rPr>
        <w:t>B86C18004290006</w:t>
      </w:r>
      <w:r>
        <w:rPr>
          <w:rFonts w:ascii="Arial" w:eastAsia="Arial" w:hAnsi="Arial" w:cs="Arial"/>
          <w:b/>
          <w:sz w:val="20"/>
          <w:szCs w:val="20"/>
        </w:rPr>
        <w:t>/</w:t>
      </w:r>
      <w:r w:rsidRPr="009851D7">
        <w:rPr>
          <w:rFonts w:ascii="Arial" w:eastAsia="Arial" w:hAnsi="Arial" w:cs="Arial"/>
          <w:b/>
          <w:sz w:val="20"/>
          <w:szCs w:val="20"/>
        </w:rPr>
        <w:t xml:space="preserve"> B84I19002510006</w:t>
      </w:r>
    </w:p>
    <w:p w14:paraId="330DD359" w14:textId="77777777" w:rsidR="007958D0" w:rsidRDefault="007958D0">
      <w:pPr>
        <w:spacing w:before="120"/>
        <w:jc w:val="both"/>
        <w:rPr>
          <w:rFonts w:ascii="Arial" w:eastAsia="Arial" w:hAnsi="Arial" w:cs="Arial"/>
          <w:b/>
          <w:sz w:val="20"/>
          <w:szCs w:val="20"/>
        </w:rPr>
      </w:pPr>
    </w:p>
    <w:p w14:paraId="3471D9CB" w14:textId="77777777" w:rsidR="007958D0" w:rsidRDefault="002C16AE">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20"/>
          <w:szCs w:val="20"/>
        </w:rPr>
        <w:t xml:space="preserve">Il Sottoscritto </w:t>
      </w:r>
      <w:r>
        <w:rPr>
          <w:rFonts w:ascii="Arial" w:eastAsia="Arial" w:hAnsi="Arial" w:cs="Arial"/>
          <w:color w:val="000000"/>
          <w:sz w:val="16"/>
          <w:szCs w:val="16"/>
        </w:rPr>
        <w:t>______________________________________________________________________________________________</w:t>
      </w:r>
    </w:p>
    <w:p w14:paraId="0EBD2022" w14:textId="77777777" w:rsidR="007958D0" w:rsidRDefault="002C16AE">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20"/>
          <w:szCs w:val="20"/>
        </w:rPr>
        <w:t xml:space="preserve">nato a </w:t>
      </w:r>
      <w:r>
        <w:rPr>
          <w:rFonts w:ascii="Arial" w:eastAsia="Arial" w:hAnsi="Arial" w:cs="Arial"/>
          <w:color w:val="000000"/>
          <w:sz w:val="16"/>
          <w:szCs w:val="16"/>
        </w:rPr>
        <w:t>_______________________________________________________________</w:t>
      </w:r>
      <w:r>
        <w:rPr>
          <w:rFonts w:ascii="Arial" w:eastAsia="Arial" w:hAnsi="Arial" w:cs="Arial"/>
          <w:color w:val="000000"/>
          <w:sz w:val="20"/>
          <w:szCs w:val="20"/>
        </w:rPr>
        <w:t xml:space="preserve"> il </w:t>
      </w:r>
      <w:r>
        <w:rPr>
          <w:rFonts w:ascii="Arial" w:eastAsia="Arial" w:hAnsi="Arial" w:cs="Arial"/>
          <w:color w:val="000000"/>
          <w:sz w:val="16"/>
          <w:szCs w:val="16"/>
        </w:rPr>
        <w:t>___________________________________</w:t>
      </w:r>
      <w:r>
        <w:rPr>
          <w:rFonts w:ascii="Arial" w:eastAsia="Arial" w:hAnsi="Arial" w:cs="Arial"/>
          <w:color w:val="000000"/>
          <w:sz w:val="20"/>
          <w:szCs w:val="20"/>
        </w:rPr>
        <w:t xml:space="preserve"> in qualità di </w:t>
      </w:r>
      <w:r>
        <w:rPr>
          <w:rFonts w:ascii="Arial" w:eastAsia="Arial" w:hAnsi="Arial" w:cs="Arial"/>
          <w:color w:val="000000"/>
          <w:sz w:val="16"/>
          <w:szCs w:val="16"/>
        </w:rPr>
        <w:t>_______________________________________________________________________________________________</w:t>
      </w:r>
      <w:r>
        <w:rPr>
          <w:rFonts w:ascii="Arial" w:eastAsia="Arial" w:hAnsi="Arial" w:cs="Arial"/>
          <w:color w:val="000000"/>
          <w:sz w:val="20"/>
          <w:szCs w:val="20"/>
        </w:rPr>
        <w:t xml:space="preserve"> dell’Impresa </w:t>
      </w:r>
      <w:r>
        <w:rPr>
          <w:rFonts w:ascii="Arial" w:eastAsia="Arial" w:hAnsi="Arial" w:cs="Arial"/>
          <w:color w:val="000000"/>
          <w:sz w:val="16"/>
          <w:szCs w:val="16"/>
        </w:rPr>
        <w:t>______________________________________________________________________________________________</w:t>
      </w:r>
      <w:r>
        <w:rPr>
          <w:rFonts w:ascii="Arial" w:eastAsia="Arial" w:hAnsi="Arial" w:cs="Arial"/>
          <w:color w:val="000000"/>
          <w:sz w:val="20"/>
          <w:szCs w:val="20"/>
        </w:rPr>
        <w:t xml:space="preserve"> Co</w:t>
      </w:r>
      <w:r>
        <w:rPr>
          <w:rFonts w:ascii="Arial" w:eastAsia="Arial" w:hAnsi="Arial" w:cs="Arial"/>
          <w:color w:val="000000"/>
          <w:sz w:val="20"/>
          <w:szCs w:val="20"/>
        </w:rPr>
        <w:t xml:space="preserve">dice Fiscale </w:t>
      </w:r>
      <w:r>
        <w:rPr>
          <w:rFonts w:ascii="Arial" w:eastAsia="Arial" w:hAnsi="Arial" w:cs="Arial"/>
          <w:color w:val="000000"/>
          <w:sz w:val="16"/>
          <w:szCs w:val="16"/>
        </w:rPr>
        <w:t>___________________________________________</w:t>
      </w:r>
      <w:r>
        <w:rPr>
          <w:rFonts w:ascii="Arial" w:eastAsia="Arial" w:hAnsi="Arial" w:cs="Arial"/>
          <w:color w:val="000000"/>
          <w:sz w:val="20"/>
          <w:szCs w:val="20"/>
        </w:rPr>
        <w:t xml:space="preserve"> P.I. </w:t>
      </w:r>
      <w:r>
        <w:rPr>
          <w:rFonts w:ascii="Arial" w:eastAsia="Arial" w:hAnsi="Arial" w:cs="Arial"/>
          <w:color w:val="000000"/>
          <w:sz w:val="16"/>
          <w:szCs w:val="16"/>
        </w:rPr>
        <w:t xml:space="preserve">____________________________________________ </w:t>
      </w:r>
    </w:p>
    <w:p w14:paraId="08867499" w14:textId="77777777" w:rsidR="007958D0" w:rsidRDefault="007958D0">
      <w:pPr>
        <w:jc w:val="both"/>
        <w:rPr>
          <w:rFonts w:ascii="Arial" w:eastAsia="Arial" w:hAnsi="Arial" w:cs="Arial"/>
          <w:sz w:val="20"/>
          <w:szCs w:val="20"/>
        </w:rPr>
      </w:pPr>
    </w:p>
    <w:p w14:paraId="2933C68F" w14:textId="77777777" w:rsidR="007958D0" w:rsidRDefault="002C16AE">
      <w:pPr>
        <w:jc w:val="both"/>
        <w:rPr>
          <w:rFonts w:ascii="Arial" w:eastAsia="Arial" w:hAnsi="Arial" w:cs="Arial"/>
          <w:sz w:val="20"/>
          <w:szCs w:val="20"/>
        </w:rPr>
      </w:pPr>
      <w:r>
        <w:rPr>
          <w:rFonts w:ascii="Arial" w:eastAsia="Arial" w:hAnsi="Arial" w:cs="Arial"/>
          <w:sz w:val="20"/>
          <w:szCs w:val="20"/>
        </w:rPr>
        <w:t>ai sensi degli articoli 46 e 47 del D.P.R. 445/2000 e successive modificazioni consapevole delle sanzioni penali previste dall’art. 76 del medesimo</w:t>
      </w:r>
      <w:r>
        <w:rPr>
          <w:rFonts w:ascii="Arial" w:eastAsia="Arial" w:hAnsi="Arial" w:cs="Arial"/>
          <w:sz w:val="20"/>
          <w:szCs w:val="20"/>
        </w:rPr>
        <w:t xml:space="preserve"> D.P.R., per le ipotesi di falsità in atti e dichiarazioni mendaci ivi indicate,</w:t>
      </w:r>
    </w:p>
    <w:p w14:paraId="42551F89" w14:textId="77777777" w:rsidR="007958D0" w:rsidRDefault="002C16AE">
      <w:pPr>
        <w:jc w:val="center"/>
        <w:rPr>
          <w:rFonts w:ascii="Arial" w:eastAsia="Arial" w:hAnsi="Arial" w:cs="Arial"/>
          <w:b/>
          <w:sz w:val="20"/>
          <w:szCs w:val="20"/>
        </w:rPr>
      </w:pPr>
      <w:r>
        <w:rPr>
          <w:rFonts w:ascii="Arial" w:eastAsia="Arial" w:hAnsi="Arial" w:cs="Arial"/>
          <w:b/>
          <w:sz w:val="20"/>
          <w:szCs w:val="20"/>
        </w:rPr>
        <w:t>DICHIARA</w:t>
      </w:r>
    </w:p>
    <w:p w14:paraId="56A79E77" w14:textId="77777777" w:rsidR="007958D0" w:rsidRDefault="002C16AE">
      <w:pPr>
        <w:numPr>
          <w:ilvl w:val="0"/>
          <w:numId w:val="1"/>
        </w:numPr>
        <w:pBdr>
          <w:top w:val="nil"/>
          <w:left w:val="nil"/>
          <w:bottom w:val="nil"/>
          <w:right w:val="nil"/>
          <w:between w:val="nil"/>
        </w:pBdr>
        <w:spacing w:before="60" w:after="60"/>
        <w:ind w:left="714" w:hanging="357"/>
        <w:jc w:val="both"/>
        <w:rPr>
          <w:rFonts w:ascii="Arial" w:eastAsia="Arial" w:hAnsi="Arial" w:cs="Arial"/>
          <w:color w:val="000000"/>
          <w:sz w:val="20"/>
          <w:szCs w:val="20"/>
        </w:rPr>
      </w:pPr>
      <w:r>
        <w:rPr>
          <w:rFonts w:ascii="Arial" w:eastAsia="Arial" w:hAnsi="Arial" w:cs="Arial"/>
          <w:color w:val="000000"/>
          <w:sz w:val="20"/>
          <w:szCs w:val="20"/>
        </w:rPr>
        <w:t>che si obbliga, verso il candidato e verso la stazione appaltante, a mettere a disposizione, per tutta la durata del contratto d’appalto, le risorse necessarie di cui</w:t>
      </w:r>
      <w:r>
        <w:rPr>
          <w:rFonts w:ascii="Arial" w:eastAsia="Arial" w:hAnsi="Arial" w:cs="Arial"/>
          <w:color w:val="000000"/>
          <w:sz w:val="20"/>
          <w:szCs w:val="20"/>
        </w:rPr>
        <w:t xml:space="preserve"> è carente il candidato;</w:t>
      </w:r>
    </w:p>
    <w:p w14:paraId="777710F2" w14:textId="77777777" w:rsidR="007958D0" w:rsidRDefault="002C16AE">
      <w:pPr>
        <w:numPr>
          <w:ilvl w:val="0"/>
          <w:numId w:val="1"/>
        </w:numPr>
        <w:pBdr>
          <w:top w:val="nil"/>
          <w:left w:val="nil"/>
          <w:bottom w:val="nil"/>
          <w:right w:val="nil"/>
          <w:between w:val="nil"/>
        </w:pBdr>
        <w:spacing w:before="60" w:after="60"/>
        <w:ind w:left="714" w:hanging="357"/>
        <w:jc w:val="both"/>
        <w:rPr>
          <w:rFonts w:ascii="Arial" w:eastAsia="Arial" w:hAnsi="Arial" w:cs="Arial"/>
          <w:color w:val="000000"/>
          <w:sz w:val="20"/>
          <w:szCs w:val="20"/>
        </w:rPr>
      </w:pPr>
      <w:r>
        <w:rPr>
          <w:rFonts w:ascii="Arial" w:eastAsia="Arial" w:hAnsi="Arial" w:cs="Arial"/>
          <w:color w:val="000000"/>
          <w:sz w:val="20"/>
          <w:szCs w:val="20"/>
        </w:rPr>
        <w:t>di non manifestare l’interesse a partecipare alla procedura in proprio o come associata o consorziata;</w:t>
      </w:r>
    </w:p>
    <w:p w14:paraId="2DD20C53" w14:textId="77777777" w:rsidR="007958D0" w:rsidRDefault="002C16AE">
      <w:pPr>
        <w:numPr>
          <w:ilvl w:val="0"/>
          <w:numId w:val="1"/>
        </w:numPr>
        <w:pBdr>
          <w:top w:val="nil"/>
          <w:left w:val="nil"/>
          <w:bottom w:val="nil"/>
          <w:right w:val="nil"/>
          <w:between w:val="nil"/>
        </w:pBdr>
        <w:spacing w:before="60"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che non ricorrono per i soggetti di cui all’art. 80, comma 3, del Codice le cause di esclusione di cui all’art. 80, comma 1, </w:t>
      </w:r>
      <w:proofErr w:type="spellStart"/>
      <w:r>
        <w:rPr>
          <w:rFonts w:ascii="Arial" w:eastAsia="Arial" w:hAnsi="Arial" w:cs="Arial"/>
          <w:color w:val="000000"/>
          <w:sz w:val="20"/>
          <w:szCs w:val="20"/>
        </w:rPr>
        <w:t>let</w:t>
      </w:r>
      <w:r>
        <w:rPr>
          <w:rFonts w:ascii="Arial" w:eastAsia="Arial" w:hAnsi="Arial" w:cs="Arial"/>
          <w:color w:val="000000"/>
          <w:sz w:val="20"/>
          <w:szCs w:val="20"/>
        </w:rPr>
        <w:t>t</w:t>
      </w:r>
      <w:proofErr w:type="spellEnd"/>
      <w:r>
        <w:rPr>
          <w:rFonts w:ascii="Arial" w:eastAsia="Arial" w:hAnsi="Arial" w:cs="Arial"/>
          <w:color w:val="000000"/>
          <w:sz w:val="20"/>
          <w:szCs w:val="20"/>
        </w:rPr>
        <w:t>. b-bis), e comma 2, del Codice;</w:t>
      </w:r>
    </w:p>
    <w:p w14:paraId="6E2FA218" w14:textId="77777777" w:rsidR="007958D0" w:rsidRDefault="002C16AE">
      <w:pPr>
        <w:numPr>
          <w:ilvl w:val="0"/>
          <w:numId w:val="1"/>
        </w:numPr>
        <w:pBdr>
          <w:top w:val="nil"/>
          <w:left w:val="nil"/>
          <w:bottom w:val="nil"/>
          <w:right w:val="nil"/>
          <w:between w:val="nil"/>
        </w:pBdr>
        <w:spacing w:before="60"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di non incorrere nelle cause di esclusione di cui all’art. 80, comma 4, quinto periodo, come modificato dall’art. 8, comma 5, n. 5) </w:t>
      </w:r>
      <w:proofErr w:type="spellStart"/>
      <w:r>
        <w:rPr>
          <w:rFonts w:ascii="Arial" w:eastAsia="Arial" w:hAnsi="Arial" w:cs="Arial"/>
          <w:color w:val="000000"/>
          <w:sz w:val="20"/>
          <w:szCs w:val="20"/>
        </w:rPr>
        <w:t>lett</w:t>
      </w:r>
      <w:proofErr w:type="spellEnd"/>
      <w:r>
        <w:rPr>
          <w:rFonts w:ascii="Arial" w:eastAsia="Arial" w:hAnsi="Arial" w:cs="Arial"/>
          <w:color w:val="000000"/>
          <w:sz w:val="20"/>
          <w:szCs w:val="20"/>
        </w:rPr>
        <w:t xml:space="preserve">. b) del D.L. n. 76/2020, convertito, con modifiche, in Legge n. 120/2020, e comma 5 </w:t>
      </w:r>
      <w:proofErr w:type="spellStart"/>
      <w:r>
        <w:rPr>
          <w:rFonts w:ascii="Arial" w:eastAsia="Arial" w:hAnsi="Arial" w:cs="Arial"/>
          <w:color w:val="000000"/>
          <w:sz w:val="20"/>
          <w:szCs w:val="20"/>
        </w:rPr>
        <w:t>l</w:t>
      </w:r>
      <w:r>
        <w:rPr>
          <w:rFonts w:ascii="Arial" w:eastAsia="Arial" w:hAnsi="Arial" w:cs="Arial"/>
          <w:color w:val="000000"/>
          <w:sz w:val="20"/>
          <w:szCs w:val="20"/>
        </w:rPr>
        <w:t>ett</w:t>
      </w:r>
      <w:proofErr w:type="spellEnd"/>
      <w:r>
        <w:rPr>
          <w:rFonts w:ascii="Arial" w:eastAsia="Arial" w:hAnsi="Arial" w:cs="Arial"/>
          <w:color w:val="000000"/>
          <w:sz w:val="20"/>
          <w:szCs w:val="20"/>
        </w:rPr>
        <w:t>. c-bis), c-ter), c-quater), f-bis) e f-ter) del Codice;</w:t>
      </w:r>
    </w:p>
    <w:p w14:paraId="346A59AC" w14:textId="77777777" w:rsidR="007958D0" w:rsidRDefault="002C16AE">
      <w:pPr>
        <w:numPr>
          <w:ilvl w:val="0"/>
          <w:numId w:val="1"/>
        </w:numPr>
        <w:pBdr>
          <w:top w:val="nil"/>
          <w:left w:val="nil"/>
          <w:bottom w:val="nil"/>
          <w:right w:val="nil"/>
          <w:between w:val="nil"/>
        </w:pBdr>
        <w:spacing w:before="60" w:after="60"/>
        <w:ind w:left="714" w:hanging="357"/>
        <w:rPr>
          <w:rFonts w:ascii="Arial" w:eastAsia="Arial" w:hAnsi="Arial" w:cs="Arial"/>
          <w:color w:val="000000"/>
          <w:sz w:val="20"/>
          <w:szCs w:val="20"/>
        </w:rPr>
      </w:pPr>
      <w:r>
        <w:rPr>
          <w:rFonts w:ascii="Arial" w:eastAsia="Arial" w:hAnsi="Arial" w:cs="Arial"/>
          <w:color w:val="000000"/>
          <w:sz w:val="20"/>
          <w:szCs w:val="20"/>
        </w:rPr>
        <w:t>che i dati identificativi (nome, cognome, data e luogo di nascita, codice fiscale, comune di residenza etc.) dei soggetti di cui all’art. 80, comma 3 del Codice sono i seguenti</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w:t>
      </w:r>
    </w:p>
    <w:tbl>
      <w:tblPr>
        <w:tblStyle w:val="a"/>
        <w:tblW w:w="93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70"/>
        <w:gridCol w:w="1757"/>
        <w:gridCol w:w="1607"/>
        <w:gridCol w:w="1483"/>
        <w:gridCol w:w="1109"/>
      </w:tblGrid>
      <w:tr w:rsidR="007958D0" w14:paraId="4491F9F7" w14:textId="77777777">
        <w:tc>
          <w:tcPr>
            <w:tcW w:w="2471" w:type="dxa"/>
            <w:shd w:val="clear" w:color="auto" w:fill="D9D9D9"/>
          </w:tcPr>
          <w:p w14:paraId="6EFEE523" w14:textId="77777777" w:rsidR="007958D0" w:rsidRDefault="007958D0">
            <w:pPr>
              <w:jc w:val="center"/>
              <w:rPr>
                <w:rFonts w:ascii="Arial" w:eastAsia="Arial" w:hAnsi="Arial" w:cs="Arial"/>
                <w:sz w:val="20"/>
                <w:szCs w:val="20"/>
              </w:rPr>
            </w:pPr>
          </w:p>
          <w:p w14:paraId="43A95EC2" w14:textId="77777777" w:rsidR="007958D0" w:rsidRDefault="002C16AE">
            <w:pPr>
              <w:jc w:val="center"/>
              <w:rPr>
                <w:rFonts w:ascii="Arial" w:eastAsia="Arial" w:hAnsi="Arial" w:cs="Arial"/>
                <w:sz w:val="20"/>
                <w:szCs w:val="20"/>
              </w:rPr>
            </w:pPr>
            <w:r>
              <w:rPr>
                <w:rFonts w:ascii="Arial" w:eastAsia="Arial" w:hAnsi="Arial" w:cs="Arial"/>
                <w:sz w:val="20"/>
                <w:szCs w:val="20"/>
              </w:rPr>
              <w:t>Nome e Cognome</w:t>
            </w:r>
          </w:p>
        </w:tc>
        <w:tc>
          <w:tcPr>
            <w:tcW w:w="970" w:type="dxa"/>
            <w:shd w:val="clear" w:color="auto" w:fill="D9D9D9"/>
          </w:tcPr>
          <w:p w14:paraId="53A519CF" w14:textId="77777777" w:rsidR="007958D0" w:rsidRDefault="007958D0">
            <w:pPr>
              <w:jc w:val="center"/>
              <w:rPr>
                <w:rFonts w:ascii="Arial" w:eastAsia="Arial" w:hAnsi="Arial" w:cs="Arial"/>
                <w:sz w:val="20"/>
                <w:szCs w:val="20"/>
              </w:rPr>
            </w:pPr>
          </w:p>
          <w:p w14:paraId="7FDBF229" w14:textId="77777777" w:rsidR="007958D0" w:rsidRDefault="002C16AE">
            <w:pPr>
              <w:jc w:val="center"/>
              <w:rPr>
                <w:rFonts w:ascii="Arial" w:eastAsia="Arial" w:hAnsi="Arial" w:cs="Arial"/>
                <w:sz w:val="20"/>
                <w:szCs w:val="20"/>
              </w:rPr>
            </w:pPr>
            <w:r>
              <w:rPr>
                <w:rFonts w:ascii="Arial" w:eastAsia="Arial" w:hAnsi="Arial" w:cs="Arial"/>
                <w:sz w:val="20"/>
                <w:szCs w:val="20"/>
              </w:rPr>
              <w:t>Data di nascita</w:t>
            </w:r>
          </w:p>
        </w:tc>
        <w:tc>
          <w:tcPr>
            <w:tcW w:w="1757" w:type="dxa"/>
            <w:shd w:val="clear" w:color="auto" w:fill="D9D9D9"/>
          </w:tcPr>
          <w:p w14:paraId="33E6188A" w14:textId="77777777" w:rsidR="007958D0" w:rsidRDefault="007958D0">
            <w:pPr>
              <w:jc w:val="center"/>
              <w:rPr>
                <w:rFonts w:ascii="Arial" w:eastAsia="Arial" w:hAnsi="Arial" w:cs="Arial"/>
                <w:sz w:val="20"/>
                <w:szCs w:val="20"/>
              </w:rPr>
            </w:pPr>
          </w:p>
          <w:p w14:paraId="1D483389" w14:textId="77777777" w:rsidR="007958D0" w:rsidRDefault="002C16AE">
            <w:pPr>
              <w:jc w:val="center"/>
              <w:rPr>
                <w:rFonts w:ascii="Arial" w:eastAsia="Arial" w:hAnsi="Arial" w:cs="Arial"/>
                <w:sz w:val="20"/>
                <w:szCs w:val="20"/>
              </w:rPr>
            </w:pPr>
            <w:r>
              <w:rPr>
                <w:rFonts w:ascii="Arial" w:eastAsia="Arial" w:hAnsi="Arial" w:cs="Arial"/>
                <w:sz w:val="20"/>
                <w:szCs w:val="20"/>
              </w:rPr>
              <w:t>Luogo di nascita</w:t>
            </w:r>
          </w:p>
        </w:tc>
        <w:tc>
          <w:tcPr>
            <w:tcW w:w="1607" w:type="dxa"/>
            <w:shd w:val="clear" w:color="auto" w:fill="D9D9D9"/>
          </w:tcPr>
          <w:p w14:paraId="75EDDA98" w14:textId="77777777" w:rsidR="007958D0" w:rsidRDefault="007958D0">
            <w:pPr>
              <w:jc w:val="center"/>
              <w:rPr>
                <w:rFonts w:ascii="Arial" w:eastAsia="Arial" w:hAnsi="Arial" w:cs="Arial"/>
                <w:sz w:val="20"/>
                <w:szCs w:val="20"/>
              </w:rPr>
            </w:pPr>
          </w:p>
          <w:p w14:paraId="40E7F287" w14:textId="77777777" w:rsidR="007958D0" w:rsidRDefault="002C16AE">
            <w:pPr>
              <w:jc w:val="center"/>
              <w:rPr>
                <w:rFonts w:ascii="Arial" w:eastAsia="Arial" w:hAnsi="Arial" w:cs="Arial"/>
                <w:sz w:val="20"/>
                <w:szCs w:val="20"/>
              </w:rPr>
            </w:pPr>
            <w:r>
              <w:rPr>
                <w:rFonts w:ascii="Arial" w:eastAsia="Arial" w:hAnsi="Arial" w:cs="Arial"/>
                <w:sz w:val="20"/>
                <w:szCs w:val="20"/>
              </w:rPr>
              <w:t>Codice fiscale</w:t>
            </w:r>
          </w:p>
        </w:tc>
        <w:tc>
          <w:tcPr>
            <w:tcW w:w="1483" w:type="dxa"/>
            <w:shd w:val="clear" w:color="auto" w:fill="D9D9D9"/>
          </w:tcPr>
          <w:p w14:paraId="1D5001E2" w14:textId="77777777" w:rsidR="007958D0" w:rsidRDefault="007958D0">
            <w:pPr>
              <w:jc w:val="center"/>
              <w:rPr>
                <w:rFonts w:ascii="Arial" w:eastAsia="Arial" w:hAnsi="Arial" w:cs="Arial"/>
                <w:sz w:val="20"/>
                <w:szCs w:val="20"/>
              </w:rPr>
            </w:pPr>
          </w:p>
          <w:p w14:paraId="2164F09A" w14:textId="77777777" w:rsidR="007958D0" w:rsidRDefault="002C16AE">
            <w:pPr>
              <w:jc w:val="center"/>
              <w:rPr>
                <w:rFonts w:ascii="Arial" w:eastAsia="Arial" w:hAnsi="Arial" w:cs="Arial"/>
                <w:sz w:val="20"/>
                <w:szCs w:val="20"/>
              </w:rPr>
            </w:pPr>
            <w:r>
              <w:rPr>
                <w:rFonts w:ascii="Arial" w:eastAsia="Arial" w:hAnsi="Arial" w:cs="Arial"/>
                <w:sz w:val="20"/>
                <w:szCs w:val="20"/>
              </w:rPr>
              <w:t>Comune di residenza</w:t>
            </w:r>
          </w:p>
        </w:tc>
        <w:tc>
          <w:tcPr>
            <w:tcW w:w="1109" w:type="dxa"/>
            <w:shd w:val="clear" w:color="auto" w:fill="D9D9D9"/>
          </w:tcPr>
          <w:p w14:paraId="386F11F2" w14:textId="77777777" w:rsidR="007958D0" w:rsidRDefault="007958D0">
            <w:pPr>
              <w:jc w:val="center"/>
              <w:rPr>
                <w:rFonts w:ascii="Arial" w:eastAsia="Arial" w:hAnsi="Arial" w:cs="Arial"/>
                <w:sz w:val="20"/>
                <w:szCs w:val="20"/>
              </w:rPr>
            </w:pPr>
          </w:p>
          <w:p w14:paraId="18104E21" w14:textId="77777777" w:rsidR="007958D0" w:rsidRDefault="002C16AE">
            <w:pPr>
              <w:jc w:val="center"/>
              <w:rPr>
                <w:rFonts w:ascii="Arial" w:eastAsia="Arial" w:hAnsi="Arial" w:cs="Arial"/>
                <w:sz w:val="20"/>
                <w:szCs w:val="20"/>
              </w:rPr>
            </w:pPr>
            <w:r>
              <w:rPr>
                <w:rFonts w:ascii="Arial" w:eastAsia="Arial" w:hAnsi="Arial" w:cs="Arial"/>
                <w:sz w:val="20"/>
                <w:szCs w:val="20"/>
              </w:rPr>
              <w:t>Qualifica</w:t>
            </w:r>
          </w:p>
        </w:tc>
      </w:tr>
      <w:tr w:rsidR="007958D0" w14:paraId="6FE5CC58" w14:textId="77777777">
        <w:trPr>
          <w:trHeight w:val="783"/>
        </w:trPr>
        <w:tc>
          <w:tcPr>
            <w:tcW w:w="2471" w:type="dxa"/>
            <w:shd w:val="clear" w:color="auto" w:fill="auto"/>
          </w:tcPr>
          <w:p w14:paraId="2F2F587D" w14:textId="77777777" w:rsidR="007958D0" w:rsidRDefault="007958D0">
            <w:pPr>
              <w:jc w:val="center"/>
              <w:rPr>
                <w:rFonts w:ascii="Arial" w:eastAsia="Arial" w:hAnsi="Arial" w:cs="Arial"/>
                <w:sz w:val="20"/>
                <w:szCs w:val="20"/>
              </w:rPr>
            </w:pPr>
          </w:p>
        </w:tc>
        <w:tc>
          <w:tcPr>
            <w:tcW w:w="970" w:type="dxa"/>
            <w:shd w:val="clear" w:color="auto" w:fill="auto"/>
          </w:tcPr>
          <w:p w14:paraId="4662927E" w14:textId="77777777" w:rsidR="007958D0" w:rsidRDefault="007958D0">
            <w:pPr>
              <w:jc w:val="center"/>
              <w:rPr>
                <w:rFonts w:ascii="Arial" w:eastAsia="Arial" w:hAnsi="Arial" w:cs="Arial"/>
                <w:sz w:val="20"/>
                <w:szCs w:val="20"/>
              </w:rPr>
            </w:pPr>
          </w:p>
        </w:tc>
        <w:tc>
          <w:tcPr>
            <w:tcW w:w="1757" w:type="dxa"/>
            <w:shd w:val="clear" w:color="auto" w:fill="auto"/>
          </w:tcPr>
          <w:p w14:paraId="4E9AD8DE" w14:textId="77777777" w:rsidR="007958D0" w:rsidRDefault="007958D0">
            <w:pPr>
              <w:jc w:val="center"/>
              <w:rPr>
                <w:rFonts w:ascii="Arial" w:eastAsia="Arial" w:hAnsi="Arial" w:cs="Arial"/>
                <w:sz w:val="20"/>
                <w:szCs w:val="20"/>
              </w:rPr>
            </w:pPr>
          </w:p>
        </w:tc>
        <w:tc>
          <w:tcPr>
            <w:tcW w:w="1607" w:type="dxa"/>
            <w:shd w:val="clear" w:color="auto" w:fill="auto"/>
          </w:tcPr>
          <w:p w14:paraId="257EA879" w14:textId="77777777" w:rsidR="007958D0" w:rsidRDefault="007958D0">
            <w:pPr>
              <w:jc w:val="center"/>
              <w:rPr>
                <w:rFonts w:ascii="Arial" w:eastAsia="Arial" w:hAnsi="Arial" w:cs="Arial"/>
                <w:sz w:val="20"/>
                <w:szCs w:val="20"/>
              </w:rPr>
            </w:pPr>
          </w:p>
        </w:tc>
        <w:tc>
          <w:tcPr>
            <w:tcW w:w="1483" w:type="dxa"/>
            <w:shd w:val="clear" w:color="auto" w:fill="auto"/>
          </w:tcPr>
          <w:p w14:paraId="0711EC0C" w14:textId="77777777" w:rsidR="007958D0" w:rsidRDefault="007958D0">
            <w:pPr>
              <w:jc w:val="center"/>
              <w:rPr>
                <w:rFonts w:ascii="Arial" w:eastAsia="Arial" w:hAnsi="Arial" w:cs="Arial"/>
                <w:sz w:val="20"/>
                <w:szCs w:val="20"/>
              </w:rPr>
            </w:pPr>
          </w:p>
        </w:tc>
        <w:tc>
          <w:tcPr>
            <w:tcW w:w="1109" w:type="dxa"/>
            <w:shd w:val="clear" w:color="auto" w:fill="auto"/>
          </w:tcPr>
          <w:p w14:paraId="559943C7" w14:textId="77777777" w:rsidR="007958D0" w:rsidRDefault="007958D0">
            <w:pPr>
              <w:jc w:val="center"/>
              <w:rPr>
                <w:rFonts w:ascii="Arial" w:eastAsia="Arial" w:hAnsi="Arial" w:cs="Arial"/>
                <w:sz w:val="20"/>
                <w:szCs w:val="20"/>
              </w:rPr>
            </w:pPr>
          </w:p>
          <w:p w14:paraId="73CA04B4" w14:textId="77777777" w:rsidR="007958D0" w:rsidRDefault="007958D0">
            <w:pPr>
              <w:jc w:val="center"/>
              <w:rPr>
                <w:rFonts w:ascii="Arial" w:eastAsia="Arial" w:hAnsi="Arial" w:cs="Arial"/>
                <w:sz w:val="20"/>
                <w:szCs w:val="20"/>
              </w:rPr>
            </w:pPr>
          </w:p>
          <w:p w14:paraId="28235E4F" w14:textId="77777777" w:rsidR="007958D0" w:rsidRDefault="007958D0">
            <w:pPr>
              <w:jc w:val="center"/>
              <w:rPr>
                <w:rFonts w:ascii="Arial" w:eastAsia="Arial" w:hAnsi="Arial" w:cs="Arial"/>
                <w:sz w:val="20"/>
                <w:szCs w:val="20"/>
              </w:rPr>
            </w:pPr>
          </w:p>
        </w:tc>
      </w:tr>
    </w:tbl>
    <w:p w14:paraId="5DDD4F64" w14:textId="77777777" w:rsidR="007958D0" w:rsidRDefault="002C16AE">
      <w:pPr>
        <w:ind w:left="426" w:hanging="426"/>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vertAlign w:val="superscript"/>
        </w:rPr>
        <w:footnoteReference w:id="2"/>
      </w:r>
    </w:p>
    <w:p w14:paraId="0E3BA040" w14:textId="77777777" w:rsidR="007958D0" w:rsidRDefault="002C16AE">
      <w:pPr>
        <w:ind w:left="426" w:hanging="426"/>
        <w:jc w:val="center"/>
        <w:rPr>
          <w:rFonts w:ascii="Arial" w:eastAsia="Arial" w:hAnsi="Arial" w:cs="Arial"/>
          <w:b/>
          <w:sz w:val="20"/>
          <w:szCs w:val="20"/>
        </w:rPr>
      </w:pPr>
      <w:r>
        <w:rPr>
          <w:rFonts w:ascii="Arial" w:eastAsia="Arial" w:hAnsi="Arial" w:cs="Arial"/>
          <w:b/>
          <w:sz w:val="20"/>
          <w:szCs w:val="20"/>
        </w:rPr>
        <w:t>OPPURE</w:t>
      </w:r>
    </w:p>
    <w:p w14:paraId="207F6076" w14:textId="77777777" w:rsidR="007958D0" w:rsidRDefault="002C16AE">
      <w:pPr>
        <w:ind w:left="426" w:hanging="426"/>
        <w:jc w:val="both"/>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che la banca dati ufficiale o il pubblico registro da cui i medesimi possono essere ricavati, in modo aggiornato alla data di presentazione della manifestazione di interesse, è la/il seguente</w:t>
      </w:r>
      <w:r>
        <w:rPr>
          <w:rFonts w:ascii="Arial" w:eastAsia="Arial" w:hAnsi="Arial" w:cs="Arial"/>
          <w:sz w:val="20"/>
          <w:szCs w:val="20"/>
          <w:vertAlign w:val="superscript"/>
        </w:rPr>
        <w:t>1</w:t>
      </w:r>
      <w:r>
        <w:rPr>
          <w:rFonts w:ascii="Arial" w:eastAsia="Arial" w:hAnsi="Arial" w:cs="Arial"/>
          <w:sz w:val="20"/>
          <w:szCs w:val="20"/>
        </w:rPr>
        <w:t>:</w:t>
      </w:r>
    </w:p>
    <w:p w14:paraId="51A464F6" w14:textId="77777777" w:rsidR="007958D0" w:rsidRDefault="002C16AE">
      <w:pPr>
        <w:ind w:left="426" w:hanging="426"/>
        <w:jc w:val="both"/>
        <w:rPr>
          <w:rFonts w:ascii="Arial" w:eastAsia="Arial" w:hAnsi="Arial" w:cs="Arial"/>
          <w:sz w:val="20"/>
          <w:szCs w:val="20"/>
        </w:rPr>
      </w:pPr>
      <w:r>
        <w:rPr>
          <w:rFonts w:ascii="Arial" w:eastAsia="Arial" w:hAnsi="Arial" w:cs="Arial"/>
          <w:sz w:val="20"/>
          <w:szCs w:val="20"/>
        </w:rPr>
        <w:tab/>
        <w:t>_____________________________________________________________</w:t>
      </w:r>
      <w:r>
        <w:rPr>
          <w:rFonts w:ascii="Arial" w:eastAsia="Arial" w:hAnsi="Arial" w:cs="Arial"/>
          <w:sz w:val="20"/>
          <w:szCs w:val="20"/>
        </w:rPr>
        <w:t>_____________________;</w:t>
      </w:r>
    </w:p>
    <w:p w14:paraId="2AC1FFE5" w14:textId="77777777" w:rsidR="007958D0" w:rsidRDefault="002C16AE">
      <w:pPr>
        <w:numPr>
          <w:ilvl w:val="0"/>
          <w:numId w:val="1"/>
        </w:numPr>
        <w:pBdr>
          <w:top w:val="nil"/>
          <w:left w:val="nil"/>
          <w:bottom w:val="nil"/>
          <w:right w:val="nil"/>
          <w:between w:val="nil"/>
        </w:pBdr>
        <w:spacing w:after="0"/>
        <w:jc w:val="both"/>
        <w:rPr>
          <w:rFonts w:ascii="Arial" w:eastAsia="Arial" w:hAnsi="Arial" w:cs="Arial"/>
          <w:b/>
          <w:color w:val="000000"/>
          <w:sz w:val="20"/>
          <w:szCs w:val="20"/>
        </w:rPr>
      </w:pPr>
      <w:r>
        <w:rPr>
          <w:rFonts w:ascii="Arial" w:eastAsia="Arial" w:hAnsi="Arial" w:cs="Arial"/>
          <w:b/>
          <w:color w:val="000000"/>
          <w:sz w:val="20"/>
          <w:szCs w:val="20"/>
        </w:rPr>
        <w:t>Per gli operatori economici non residenti e privi di stabile organizzazione in Italia</w:t>
      </w:r>
    </w:p>
    <w:p w14:paraId="6F82B574" w14:textId="77777777" w:rsidR="007958D0" w:rsidRDefault="002C16AE">
      <w:pPr>
        <w:pBdr>
          <w:top w:val="nil"/>
          <w:left w:val="nil"/>
          <w:bottom w:val="nil"/>
          <w:right w:val="nil"/>
          <w:between w:val="nil"/>
        </w:pBdr>
        <w:spacing w:after="60"/>
        <w:ind w:left="720"/>
        <w:jc w:val="both"/>
        <w:rPr>
          <w:rFonts w:ascii="Arial" w:eastAsia="Arial" w:hAnsi="Arial" w:cs="Arial"/>
          <w:color w:val="000000"/>
          <w:sz w:val="20"/>
          <w:szCs w:val="20"/>
        </w:rPr>
      </w:pPr>
      <w:r>
        <w:rPr>
          <w:rFonts w:ascii="Arial" w:eastAsia="Arial" w:hAnsi="Arial" w:cs="Arial"/>
          <w:color w:val="000000"/>
          <w:sz w:val="20"/>
          <w:szCs w:val="20"/>
        </w:rPr>
        <w:t>di impegnarsi ad uniformarsi, in caso di aggiudicazione, alla disciplina di cui agli articoli 17, comma 2, e 53, comma 3 del D.P.R. 633/1972 e a comunicare alla stazione appaltante la nomina del proprio rappresentante fiscale, nelle forme di legge</w:t>
      </w:r>
      <w:r>
        <w:rPr>
          <w:color w:val="000000"/>
          <w:vertAlign w:val="superscript"/>
        </w:rPr>
        <w:footnoteReference w:id="3"/>
      </w:r>
      <w:r>
        <w:rPr>
          <w:rFonts w:ascii="Arial" w:eastAsia="Arial" w:hAnsi="Arial" w:cs="Arial"/>
          <w:color w:val="000000"/>
          <w:sz w:val="20"/>
          <w:szCs w:val="20"/>
        </w:rPr>
        <w:t>;</w:t>
      </w:r>
    </w:p>
    <w:p w14:paraId="04780500" w14:textId="77777777" w:rsidR="007958D0" w:rsidRDefault="002C16AE">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che i</w:t>
      </w:r>
      <w:r>
        <w:rPr>
          <w:rFonts w:ascii="Arial" w:eastAsia="Arial" w:hAnsi="Arial" w:cs="Arial"/>
          <w:color w:val="000000"/>
          <w:sz w:val="20"/>
          <w:szCs w:val="20"/>
        </w:rPr>
        <w:t xml:space="preserve">l domicilio fiscale, il codice fiscale, la partita IVA, l’indirizzo di PEC o, unicamente in caso di candidati aventi sede in altri Stati membri, indirizzo di posta elettronica, per tutte le comunicazioni, di cui all’art. 76, comma 5 del Codice, inerenti </w:t>
      </w:r>
      <w:proofErr w:type="gramStart"/>
      <w:r>
        <w:rPr>
          <w:rFonts w:ascii="Arial" w:eastAsia="Arial" w:hAnsi="Arial" w:cs="Arial"/>
          <w:color w:val="000000"/>
          <w:sz w:val="20"/>
          <w:szCs w:val="20"/>
        </w:rPr>
        <w:t>la</w:t>
      </w:r>
      <w:proofErr w:type="gramEnd"/>
      <w:r>
        <w:rPr>
          <w:rFonts w:ascii="Arial" w:eastAsia="Arial" w:hAnsi="Arial" w:cs="Arial"/>
          <w:color w:val="000000"/>
          <w:sz w:val="20"/>
          <w:szCs w:val="20"/>
        </w:rPr>
        <w:t xml:space="preserve"> presente procedura sono i seguenti:</w:t>
      </w:r>
    </w:p>
    <w:p w14:paraId="0B648D2C" w14:textId="77777777" w:rsidR="007958D0" w:rsidRDefault="002C16AE">
      <w:pPr>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14:paraId="2B887EFE" w14:textId="77777777" w:rsidR="007958D0" w:rsidRDefault="002C16AE">
      <w:pPr>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14:paraId="2E7C9DFB" w14:textId="77777777" w:rsidR="007958D0" w:rsidRDefault="002C16AE">
      <w:pPr>
        <w:numPr>
          <w:ilvl w:val="0"/>
          <w:numId w:val="1"/>
        </w:numPr>
        <w:pBdr>
          <w:top w:val="nil"/>
          <w:left w:val="nil"/>
          <w:bottom w:val="nil"/>
          <w:right w:val="nil"/>
          <w:between w:val="nil"/>
        </w:pBdr>
        <w:tabs>
          <w:tab w:val="left" w:pos="284"/>
        </w:tabs>
        <w:jc w:val="both"/>
        <w:rPr>
          <w:rFonts w:ascii="Arial" w:eastAsia="Arial" w:hAnsi="Arial" w:cs="Arial"/>
          <w:color w:val="000000"/>
          <w:sz w:val="20"/>
          <w:szCs w:val="20"/>
        </w:rPr>
      </w:pPr>
      <w:r>
        <w:rPr>
          <w:rFonts w:ascii="Arial" w:eastAsia="Arial" w:hAnsi="Arial" w:cs="Arial"/>
          <w:color w:val="000000"/>
          <w:sz w:val="20"/>
          <w:szCs w:val="20"/>
        </w:rPr>
        <w:t>di aver letto e compreso quanto riportato nell’Infor</w:t>
      </w:r>
      <w:r>
        <w:rPr>
          <w:rFonts w:ascii="Arial" w:eastAsia="Arial" w:hAnsi="Arial" w:cs="Arial"/>
          <w:color w:val="000000"/>
          <w:sz w:val="20"/>
          <w:szCs w:val="20"/>
        </w:rPr>
        <w:t>mativa redatta ai sensi degli artt. 12, 13 e 14 Regolamento generale sulla protezione dei dati (GDPR) UE 2016/679 e della vigente normativa nazionale, presente nella documentazione di gara e di prestare il consenso al trattamento dei dati per le finalità i</w:t>
      </w:r>
      <w:r>
        <w:rPr>
          <w:rFonts w:ascii="Arial" w:eastAsia="Arial" w:hAnsi="Arial" w:cs="Arial"/>
          <w:color w:val="000000"/>
          <w:sz w:val="20"/>
          <w:szCs w:val="20"/>
        </w:rPr>
        <w:t>ndicate nel punto 4. dell’Informativa medesima;</w:t>
      </w:r>
    </w:p>
    <w:p w14:paraId="7DC57980" w14:textId="77777777" w:rsidR="007958D0" w:rsidRDefault="002C16AE">
      <w:pPr>
        <w:numPr>
          <w:ilvl w:val="0"/>
          <w:numId w:val="1"/>
        </w:numPr>
        <w:pBdr>
          <w:top w:val="nil"/>
          <w:left w:val="nil"/>
          <w:bottom w:val="nil"/>
          <w:right w:val="nil"/>
          <w:between w:val="nil"/>
        </w:pBdr>
        <w:spacing w:before="144" w:after="60"/>
        <w:jc w:val="both"/>
        <w:rPr>
          <w:rFonts w:ascii="Arial" w:eastAsia="Arial" w:hAnsi="Arial" w:cs="Arial"/>
          <w:b/>
          <w:color w:val="000000"/>
          <w:sz w:val="20"/>
          <w:szCs w:val="20"/>
        </w:rPr>
      </w:pPr>
      <w:r>
        <w:rPr>
          <w:rFonts w:ascii="Arial" w:eastAsia="Arial" w:hAnsi="Arial" w:cs="Arial"/>
          <w:b/>
          <w:color w:val="000000"/>
          <w:sz w:val="20"/>
          <w:szCs w:val="20"/>
        </w:rPr>
        <w:t xml:space="preserve">Tra il deposito della domanda di concordato ed il deposito del decreto di ammissione al concordato </w:t>
      </w:r>
      <w:r>
        <w:rPr>
          <w:rFonts w:ascii="Arial" w:eastAsia="Arial" w:hAnsi="Arial" w:cs="Arial"/>
          <w:b/>
          <w:color w:val="000000"/>
          <w:sz w:val="20"/>
          <w:szCs w:val="20"/>
          <w:vertAlign w:val="superscript"/>
        </w:rPr>
        <w:footnoteReference w:id="4"/>
      </w:r>
    </w:p>
    <w:p w14:paraId="1BD3231B" w14:textId="77777777" w:rsidR="007958D0" w:rsidRDefault="002C16AE">
      <w:pPr>
        <w:spacing w:before="144" w:after="60"/>
        <w:ind w:left="284"/>
        <w:jc w:val="both"/>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che l’Impresa ausiliaria è __________________________________;</w:t>
      </w:r>
    </w:p>
    <w:p w14:paraId="0DF6832D" w14:textId="77777777" w:rsidR="007958D0" w:rsidRDefault="002C16AE">
      <w:pPr>
        <w:spacing w:before="144" w:after="60"/>
        <w:ind w:left="284"/>
        <w:jc w:val="both"/>
        <w:rPr>
          <w:rFonts w:ascii="Arial" w:eastAsia="Arial" w:hAnsi="Arial" w:cs="Arial"/>
          <w:sz w:val="20"/>
          <w:szCs w:val="20"/>
        </w:rPr>
      </w:pPr>
      <w:r>
        <w:rPr>
          <w:rFonts w:ascii="Arial" w:eastAsia="Arial" w:hAnsi="Arial" w:cs="Arial"/>
          <w:sz w:val="20"/>
          <w:szCs w:val="20"/>
        </w:rPr>
        <w:tab/>
        <w:t xml:space="preserve">che gli estremi del provvedimento di autorizzazione a partecipare alle gare, rilasciato dal Tribunale di </w:t>
      </w:r>
      <w:r>
        <w:rPr>
          <w:rFonts w:ascii="Arial" w:eastAsia="Arial" w:hAnsi="Arial" w:cs="Arial"/>
          <w:sz w:val="20"/>
          <w:szCs w:val="20"/>
        </w:rPr>
        <w:tab/>
        <w:t xml:space="preserve">____________________________, sono i seguenti ___________________________________, </w:t>
      </w:r>
      <w:r>
        <w:rPr>
          <w:rFonts w:ascii="Arial" w:eastAsia="Arial" w:hAnsi="Arial" w:cs="Arial"/>
          <w:sz w:val="20"/>
          <w:szCs w:val="20"/>
        </w:rPr>
        <w:tab/>
        <w:t>no</w:t>
      </w:r>
      <w:r>
        <w:rPr>
          <w:rFonts w:ascii="Arial" w:eastAsia="Arial" w:hAnsi="Arial" w:cs="Arial"/>
          <w:sz w:val="20"/>
          <w:szCs w:val="20"/>
        </w:rPr>
        <w:t xml:space="preserve">nché di non partecipare alla gara quale mandataria di un raggruppamento temporaneo e che le altre </w:t>
      </w:r>
      <w:r>
        <w:rPr>
          <w:rFonts w:ascii="Arial" w:eastAsia="Arial" w:hAnsi="Arial" w:cs="Arial"/>
          <w:sz w:val="20"/>
          <w:szCs w:val="20"/>
        </w:rPr>
        <w:tab/>
        <w:t xml:space="preserve">imprese aderenti al raggruppamento non sono assoggettate ad una procedura concorsuale ai sensi </w:t>
      </w:r>
      <w:r>
        <w:rPr>
          <w:rFonts w:ascii="Arial" w:eastAsia="Arial" w:hAnsi="Arial" w:cs="Arial"/>
          <w:sz w:val="20"/>
          <w:szCs w:val="20"/>
        </w:rPr>
        <w:tab/>
        <w:t>dell’art. 186 bis, comma 6 del R.D. 16 marzo 1942 n. 267;</w:t>
      </w:r>
    </w:p>
    <w:p w14:paraId="451309F3" w14:textId="77777777" w:rsidR="007958D0" w:rsidRDefault="002C16AE">
      <w:pPr>
        <w:numPr>
          <w:ilvl w:val="0"/>
          <w:numId w:val="1"/>
        </w:numPr>
        <w:pBdr>
          <w:top w:val="nil"/>
          <w:left w:val="nil"/>
          <w:bottom w:val="nil"/>
          <w:right w:val="nil"/>
          <w:between w:val="nil"/>
        </w:pBdr>
        <w:spacing w:before="144" w:after="60"/>
        <w:jc w:val="both"/>
        <w:rPr>
          <w:rFonts w:ascii="Arial" w:eastAsia="Arial" w:hAnsi="Arial" w:cs="Arial"/>
          <w:b/>
          <w:color w:val="000000"/>
          <w:sz w:val="20"/>
          <w:szCs w:val="20"/>
        </w:rPr>
      </w:pPr>
      <w:r>
        <w:rPr>
          <w:rFonts w:ascii="Arial" w:eastAsia="Arial" w:hAnsi="Arial" w:cs="Arial"/>
          <w:b/>
          <w:color w:val="000000"/>
          <w:sz w:val="20"/>
          <w:szCs w:val="20"/>
        </w:rPr>
        <w:t>Dop</w:t>
      </w:r>
      <w:r>
        <w:rPr>
          <w:rFonts w:ascii="Arial" w:eastAsia="Arial" w:hAnsi="Arial" w:cs="Arial"/>
          <w:b/>
          <w:color w:val="000000"/>
          <w:sz w:val="20"/>
          <w:szCs w:val="20"/>
        </w:rPr>
        <w:t xml:space="preserve">o il deposito del decreto di ammissione al concordato </w:t>
      </w:r>
      <w:r>
        <w:rPr>
          <w:rFonts w:ascii="Arial" w:eastAsia="Arial" w:hAnsi="Arial" w:cs="Arial"/>
          <w:b/>
          <w:color w:val="000000"/>
          <w:sz w:val="20"/>
          <w:szCs w:val="20"/>
          <w:vertAlign w:val="superscript"/>
        </w:rPr>
        <w:t>4</w:t>
      </w:r>
    </w:p>
    <w:p w14:paraId="06717663" w14:textId="77777777" w:rsidR="007958D0" w:rsidRDefault="002C16AE">
      <w:pPr>
        <w:spacing w:before="144" w:after="60"/>
        <w:ind w:left="426"/>
        <w:jc w:val="both"/>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che gli estremi del decreto di ammissione al concordato, rilasciato dal Tribunale di __________________________, sono i seguenti _________________________;</w:t>
      </w:r>
    </w:p>
    <w:p w14:paraId="49D775E7" w14:textId="77777777" w:rsidR="007958D0" w:rsidRDefault="002C16AE">
      <w:pPr>
        <w:spacing w:before="144" w:after="60"/>
        <w:ind w:left="426"/>
        <w:jc w:val="both"/>
        <w:rPr>
          <w:rFonts w:ascii="Arial" w:eastAsia="Arial" w:hAnsi="Arial" w:cs="Arial"/>
          <w:sz w:val="20"/>
          <w:szCs w:val="20"/>
        </w:rPr>
      </w:pPr>
      <w:r>
        <w:rPr>
          <w:rFonts w:ascii="Arial" w:eastAsia="Arial" w:hAnsi="Arial" w:cs="Arial"/>
          <w:sz w:val="20"/>
          <w:szCs w:val="20"/>
        </w:rPr>
        <w:t>che gli estremi del provvedimento di autori</w:t>
      </w:r>
      <w:r>
        <w:rPr>
          <w:rFonts w:ascii="Arial" w:eastAsia="Arial" w:hAnsi="Arial" w:cs="Arial"/>
          <w:sz w:val="20"/>
          <w:szCs w:val="20"/>
        </w:rPr>
        <w:t>zzazione a partecipare alle gare, rilasciato dal Giudice delegato di ____________________, sono i seguenti _________________________________, nonché di non partecipare alla gara quale mandataria di un raggruppamento temporaneo e che le altre imprese aderen</w:t>
      </w:r>
      <w:r>
        <w:rPr>
          <w:rFonts w:ascii="Arial" w:eastAsia="Arial" w:hAnsi="Arial" w:cs="Arial"/>
          <w:sz w:val="20"/>
          <w:szCs w:val="20"/>
        </w:rPr>
        <w:t>ti al raggruppamento non sono assoggettate ad una procedura concorsuale ai sensi dell’art. 186 bis, comma 6 del R.D. 16 marzo 1942 n. 267.</w:t>
      </w:r>
    </w:p>
    <w:p w14:paraId="69D2F2C3" w14:textId="77777777" w:rsidR="007958D0" w:rsidRDefault="002C16AE">
      <w:pPr>
        <w:jc w:val="both"/>
        <w:rPr>
          <w:rFonts w:ascii="Arial" w:eastAsia="Arial" w:hAnsi="Arial" w:cs="Arial"/>
          <w:sz w:val="20"/>
          <w:szCs w:val="20"/>
        </w:rPr>
      </w:pPr>
      <w:r>
        <w:rPr>
          <w:rFonts w:ascii="Arial" w:eastAsia="Arial" w:hAnsi="Arial" w:cs="Arial"/>
          <w:b/>
          <w:sz w:val="20"/>
          <w:szCs w:val="20"/>
        </w:rPr>
        <w:t xml:space="preserve">Si allega alla presente dichiarazione una relazione di un professionista ai sensi dell’art. 186-bis, comma 5 </w:t>
      </w:r>
      <w:proofErr w:type="spellStart"/>
      <w:r>
        <w:rPr>
          <w:rFonts w:ascii="Arial" w:eastAsia="Arial" w:hAnsi="Arial" w:cs="Arial"/>
          <w:b/>
          <w:sz w:val="20"/>
          <w:szCs w:val="20"/>
        </w:rPr>
        <w:t>lett</w:t>
      </w:r>
      <w:proofErr w:type="spellEnd"/>
      <w:r>
        <w:rPr>
          <w:rFonts w:ascii="Arial" w:eastAsia="Arial" w:hAnsi="Arial" w:cs="Arial"/>
          <w:b/>
          <w:sz w:val="20"/>
          <w:szCs w:val="20"/>
        </w:rPr>
        <w:t>. a)</w:t>
      </w:r>
      <w:r>
        <w:rPr>
          <w:rFonts w:ascii="Arial" w:eastAsia="Arial" w:hAnsi="Arial" w:cs="Arial"/>
          <w:b/>
          <w:sz w:val="20"/>
          <w:szCs w:val="20"/>
        </w:rPr>
        <w:t xml:space="preserve"> del R.D. 16 marzo 1942, n. 267.</w:t>
      </w:r>
    </w:p>
    <w:sectPr w:rsidR="007958D0">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B361" w14:textId="77777777" w:rsidR="002C16AE" w:rsidRDefault="002C16AE">
      <w:pPr>
        <w:spacing w:after="0" w:line="240" w:lineRule="auto"/>
      </w:pPr>
      <w:r>
        <w:separator/>
      </w:r>
    </w:p>
  </w:endnote>
  <w:endnote w:type="continuationSeparator" w:id="0">
    <w:p w14:paraId="12FC925A" w14:textId="77777777" w:rsidR="002C16AE" w:rsidRDefault="002C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8247" w14:textId="77777777" w:rsidR="007958D0" w:rsidRDefault="002C16A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C47B7E">
      <w:rPr>
        <w:color w:val="000000"/>
      </w:rPr>
      <w:fldChar w:fldCharType="separate"/>
    </w:r>
    <w:r w:rsidR="00C47B7E">
      <w:rPr>
        <w:noProof/>
        <w:color w:val="000000"/>
      </w:rPr>
      <w:t>1</w:t>
    </w:r>
    <w:r>
      <w:rPr>
        <w:color w:val="000000"/>
      </w:rPr>
      <w:fldChar w:fldCharType="end"/>
    </w:r>
  </w:p>
  <w:p w14:paraId="2393B097" w14:textId="77777777" w:rsidR="007958D0" w:rsidRDefault="007958D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C1C5" w14:textId="77777777" w:rsidR="002C16AE" w:rsidRDefault="002C16AE">
      <w:pPr>
        <w:spacing w:after="0" w:line="240" w:lineRule="auto"/>
      </w:pPr>
      <w:r>
        <w:separator/>
      </w:r>
    </w:p>
  </w:footnote>
  <w:footnote w:type="continuationSeparator" w:id="0">
    <w:p w14:paraId="0D118308" w14:textId="77777777" w:rsidR="002C16AE" w:rsidRDefault="002C16AE">
      <w:pPr>
        <w:spacing w:after="0" w:line="240" w:lineRule="auto"/>
      </w:pPr>
      <w:r>
        <w:continuationSeparator/>
      </w:r>
    </w:p>
  </w:footnote>
  <w:footnote w:id="1">
    <w:p w14:paraId="2C06EEC8" w14:textId="77777777" w:rsidR="007958D0" w:rsidRDefault="002C16AE">
      <w:pPr>
        <w:pBdr>
          <w:top w:val="nil"/>
          <w:left w:val="nil"/>
          <w:bottom w:val="nil"/>
          <w:right w:val="nil"/>
          <w:between w:val="nil"/>
        </w:pBdr>
        <w:spacing w:after="0" w:line="240" w:lineRule="auto"/>
        <w:ind w:left="142" w:hanging="142"/>
        <w:rPr>
          <w:rFonts w:ascii="Arial" w:eastAsia="Arial" w:hAnsi="Arial" w:cs="Arial"/>
          <w:color w:val="000000"/>
          <w:sz w:val="20"/>
          <w:szCs w:val="20"/>
        </w:rPr>
      </w:pPr>
      <w:r>
        <w:rPr>
          <w:vertAlign w:val="superscript"/>
        </w:rPr>
        <w:footnoteRef/>
      </w:r>
      <w:r>
        <w:rPr>
          <w:rFonts w:ascii="Arial" w:eastAsia="Arial" w:hAnsi="Arial" w:cs="Arial"/>
          <w:color w:val="000000"/>
          <w:sz w:val="16"/>
          <w:szCs w:val="16"/>
        </w:rPr>
        <w:t xml:space="preserve"> Depennare l’opzione che non interessa.</w:t>
      </w:r>
    </w:p>
  </w:footnote>
  <w:footnote w:id="2">
    <w:p w14:paraId="21033325" w14:textId="77777777" w:rsidR="007958D0" w:rsidRDefault="002C16A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Compilare la tabella, possibilmente in formato elettronico, aumentando le righe in base al numero dei soggetti da inserire.  </w:t>
      </w:r>
    </w:p>
  </w:footnote>
  <w:footnote w:id="3">
    <w:p w14:paraId="12CDD22C" w14:textId="77777777" w:rsidR="007958D0" w:rsidRDefault="002C16A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Depennare qualora non sia pertinente.</w:t>
      </w:r>
    </w:p>
  </w:footnote>
  <w:footnote w:id="4">
    <w:p w14:paraId="7D0494E5" w14:textId="77777777" w:rsidR="007958D0" w:rsidRDefault="002C16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Depennare qualora non sia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1FAA" w14:textId="77777777" w:rsidR="007958D0" w:rsidRDefault="007958D0">
    <w:pPr>
      <w:pBdr>
        <w:top w:val="nil"/>
        <w:left w:val="nil"/>
        <w:bottom w:val="nil"/>
        <w:right w:val="nil"/>
        <w:between w:val="nil"/>
      </w:pBdr>
      <w:tabs>
        <w:tab w:val="center" w:pos="4819"/>
        <w:tab w:val="right" w:pos="9638"/>
      </w:tabs>
      <w:spacing w:after="0" w:line="240" w:lineRule="auto"/>
      <w:jc w:val="right"/>
      <w:rPr>
        <w:color w:val="000000"/>
      </w:rPr>
    </w:pPr>
  </w:p>
  <w:p w14:paraId="37FDA6DB" w14:textId="77777777" w:rsidR="007958D0" w:rsidRDefault="007958D0">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90506"/>
    <w:multiLevelType w:val="multilevel"/>
    <w:tmpl w:val="C85873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D0"/>
    <w:rsid w:val="002C16AE"/>
    <w:rsid w:val="007958D0"/>
    <w:rsid w:val="00C47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924D31"/>
  <w15:docId w15:val="{E058BD7E-D78A-8343-9A70-E8F4F34F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phH7aed266zTKV+V2WMU7crZQ==">AMUW2mU97XF3tYb27Ql1pBikhTQze0x9V0cO5ezk4+WLbSVLlz8Z+eaGbLuZNyiIZ8pvuMF1UHWUsiIGJHfKntyFZBGn0285B3VKGF7yDJAEu9KIJTBDqlh9x5gOe2hy/FYuJUX/hkQT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Santini Stefania</dc:creator>
  <cp:lastModifiedBy>Microsoft Office User</cp:lastModifiedBy>
  <cp:revision>2</cp:revision>
  <dcterms:created xsi:type="dcterms:W3CDTF">2021-02-10T15:49:00Z</dcterms:created>
  <dcterms:modified xsi:type="dcterms:W3CDTF">2021-02-10T15:49:00Z</dcterms:modified>
</cp:coreProperties>
</file>